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9EE9C" w14:textId="156B7693" w:rsidR="009B4853" w:rsidRPr="009B4853" w:rsidRDefault="00615F05" w:rsidP="009B4853">
      <w:pPr>
        <w:tabs>
          <w:tab w:val="center" w:pos="4680"/>
        </w:tabs>
        <w:jc w:val="center"/>
        <w:rPr>
          <w:rFonts w:cs="Arial"/>
          <w:sz w:val="44"/>
          <w:szCs w:val="36"/>
          <w:lang w:val="en-CA"/>
        </w:rPr>
      </w:pPr>
      <w:r>
        <w:rPr>
          <w:b/>
          <w:noProof/>
          <w:sz w:val="32"/>
          <w:szCs w:val="32"/>
          <w:lang w:val="fr-CA"/>
        </w:rPr>
        <w:drawing>
          <wp:inline distT="0" distB="0" distL="0" distR="0" wp14:anchorId="56B09641" wp14:editId="4F8125F0">
            <wp:extent cx="2499577" cy="2156647"/>
            <wp:effectExtent l="0" t="0" r="0" b="0"/>
            <wp:docPr id="1" name="Picture 1" descr="Logo de la municipalité d'Alfred et Plantag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e la municipalité d'Alfred et Plantagenet"/>
                    <pic:cNvPicPr/>
                  </pic:nvPicPr>
                  <pic:blipFill>
                    <a:blip r:embed="rId8">
                      <a:extLst>
                        <a:ext uri="{28A0092B-C50C-407E-A947-70E740481C1C}">
                          <a14:useLocalDpi xmlns:a14="http://schemas.microsoft.com/office/drawing/2010/main" val="0"/>
                        </a:ext>
                      </a:extLst>
                    </a:blip>
                    <a:stretch>
                      <a:fillRect/>
                    </a:stretch>
                  </pic:blipFill>
                  <pic:spPr>
                    <a:xfrm>
                      <a:off x="0" y="0"/>
                      <a:ext cx="2499577" cy="2156647"/>
                    </a:xfrm>
                    <a:prstGeom prst="rect">
                      <a:avLst/>
                    </a:prstGeom>
                  </pic:spPr>
                </pic:pic>
              </a:graphicData>
            </a:graphic>
          </wp:inline>
        </w:drawing>
      </w:r>
    </w:p>
    <w:p w14:paraId="3B362D8E" w14:textId="0BE8A3A4" w:rsidR="00591B12" w:rsidRDefault="00591B12" w:rsidP="00DE29DF">
      <w:pPr>
        <w:tabs>
          <w:tab w:val="center" w:pos="4680"/>
        </w:tabs>
        <w:spacing w:before="240"/>
        <w:jc w:val="center"/>
        <w:rPr>
          <w:rFonts w:cs="Arial"/>
          <w:b/>
          <w:sz w:val="44"/>
          <w:szCs w:val="36"/>
          <w:lang w:val="en-CA"/>
        </w:rPr>
      </w:pPr>
      <w:r w:rsidRPr="009B4853">
        <w:rPr>
          <w:rFonts w:cs="Arial"/>
          <w:b/>
          <w:sz w:val="44"/>
          <w:szCs w:val="36"/>
          <w:lang w:val="en-CA"/>
        </w:rPr>
        <w:t>THE CORPORATION OF</w:t>
      </w:r>
      <w:r>
        <w:rPr>
          <w:rFonts w:cs="Arial"/>
          <w:b/>
          <w:sz w:val="44"/>
          <w:szCs w:val="36"/>
          <w:lang w:val="en-CA"/>
        </w:rPr>
        <w:t xml:space="preserve"> </w:t>
      </w:r>
      <w:r>
        <w:rPr>
          <w:rFonts w:cs="Arial"/>
          <w:b/>
          <w:sz w:val="44"/>
          <w:szCs w:val="36"/>
          <w:lang w:val="en-CA"/>
        </w:rPr>
        <w:br/>
      </w:r>
      <w:r w:rsidRPr="009B4853">
        <w:rPr>
          <w:rFonts w:cs="Arial"/>
          <w:b/>
          <w:sz w:val="44"/>
          <w:szCs w:val="36"/>
          <w:lang w:val="en-CA"/>
        </w:rPr>
        <w:t xml:space="preserve">THE </w:t>
      </w:r>
      <w:r w:rsidR="00615F05">
        <w:rPr>
          <w:rFonts w:cs="Arial"/>
          <w:b/>
          <w:sz w:val="44"/>
          <w:szCs w:val="36"/>
          <w:lang w:val="en-CA"/>
        </w:rPr>
        <w:t>TOWNSHIP OF ALFRED AND PLANTAGENET</w:t>
      </w:r>
    </w:p>
    <w:p w14:paraId="492C6028" w14:textId="77777777" w:rsidR="009B4853" w:rsidRPr="009B4853" w:rsidRDefault="009B4853" w:rsidP="00DE29DF">
      <w:pPr>
        <w:spacing w:before="1200" w:line="360" w:lineRule="auto"/>
        <w:jc w:val="center"/>
        <w:rPr>
          <w:rFonts w:cs="Arial"/>
          <w:b/>
          <w:sz w:val="44"/>
          <w:szCs w:val="36"/>
          <w:lang w:val="en-CA"/>
        </w:rPr>
      </w:pPr>
      <w:r w:rsidRPr="009B4853">
        <w:rPr>
          <w:rFonts w:cs="Arial"/>
          <w:b/>
          <w:sz w:val="44"/>
          <w:szCs w:val="36"/>
          <w:lang w:val="en-CA"/>
        </w:rPr>
        <w:t>2022 Municipal Election Accessibility Plan</w:t>
      </w:r>
    </w:p>
    <w:p w14:paraId="13BE81BE" w14:textId="77777777" w:rsidR="009B4853" w:rsidRPr="009B4853" w:rsidRDefault="009B4853" w:rsidP="009B4853">
      <w:pPr>
        <w:spacing w:after="160" w:line="259" w:lineRule="auto"/>
        <w:rPr>
          <w:rFonts w:cs="Arial"/>
          <w:szCs w:val="24"/>
          <w:lang w:val="en-CA"/>
        </w:rPr>
      </w:pPr>
      <w:r w:rsidRPr="009B4853">
        <w:rPr>
          <w:rFonts w:cs="Arial"/>
          <w:szCs w:val="24"/>
          <w:lang w:val="en-CA"/>
        </w:rPr>
        <w:br w:type="page"/>
      </w:r>
    </w:p>
    <w:sdt>
      <w:sdtPr>
        <w:rPr>
          <w:rFonts w:eastAsia="Times New Roman"/>
          <w:color w:val="auto"/>
        </w:rPr>
        <w:id w:val="1847282681"/>
        <w:docPartObj>
          <w:docPartGallery w:val="Table of Contents"/>
          <w:docPartUnique/>
        </w:docPartObj>
      </w:sdtPr>
      <w:sdtEndPr>
        <w:rPr>
          <w:b w:val="0"/>
          <w:bCs/>
          <w:noProof/>
          <w:sz w:val="24"/>
          <w:szCs w:val="24"/>
        </w:rPr>
      </w:sdtEndPr>
      <w:sdtContent>
        <w:p w14:paraId="0E841C62" w14:textId="77777777" w:rsidR="009B4853" w:rsidRPr="009B4853" w:rsidRDefault="009B4853" w:rsidP="00DE29DF">
          <w:pPr>
            <w:pStyle w:val="Heading1"/>
          </w:pPr>
          <w:r w:rsidRPr="009B4853">
            <w:t>Contents</w:t>
          </w:r>
        </w:p>
        <w:p w14:paraId="7D41A494" w14:textId="77777777" w:rsidR="009B4853" w:rsidRPr="009B4853" w:rsidRDefault="009B4853" w:rsidP="009B4853">
          <w:pPr>
            <w:pStyle w:val="TOC1"/>
            <w:rPr>
              <w:rFonts w:eastAsiaTheme="minorEastAsia" w:cs="Arial"/>
              <w:noProof/>
              <w:szCs w:val="24"/>
              <w:lang w:val="en-CA" w:eastAsia="en-CA"/>
            </w:rPr>
          </w:pPr>
          <w:r w:rsidRPr="009B4853">
            <w:rPr>
              <w:rFonts w:cs="Arial"/>
              <w:szCs w:val="24"/>
              <w:lang w:val="en-CA"/>
            </w:rPr>
            <w:fldChar w:fldCharType="begin"/>
          </w:r>
          <w:r w:rsidRPr="009B4853">
            <w:rPr>
              <w:rFonts w:cs="Arial"/>
              <w:szCs w:val="24"/>
              <w:lang w:val="en-CA"/>
            </w:rPr>
            <w:instrText xml:space="preserve"> TOC \o "1-3" \h \z \u </w:instrText>
          </w:r>
          <w:r w:rsidRPr="009B4853">
            <w:rPr>
              <w:rFonts w:cs="Arial"/>
              <w:szCs w:val="24"/>
              <w:lang w:val="en-CA"/>
            </w:rPr>
            <w:fldChar w:fldCharType="separate"/>
          </w:r>
          <w:hyperlink w:anchor="_Toc506285629" w:history="1">
            <w:r w:rsidRPr="009B4853">
              <w:rPr>
                <w:rStyle w:val="Hyperlink"/>
                <w:rFonts w:cs="Arial"/>
                <w:noProof/>
                <w:szCs w:val="24"/>
                <w:lang w:val="en-CA"/>
              </w:rPr>
              <w:t>1.</w:t>
            </w:r>
            <w:r w:rsidRPr="009B4853">
              <w:rPr>
                <w:rFonts w:eastAsiaTheme="minorEastAsia" w:cs="Arial"/>
                <w:noProof/>
                <w:szCs w:val="24"/>
                <w:lang w:val="en-CA" w:eastAsia="en-CA"/>
              </w:rPr>
              <w:tab/>
            </w:r>
            <w:r w:rsidRPr="009B4853">
              <w:rPr>
                <w:rStyle w:val="Hyperlink"/>
                <w:rFonts w:cs="Arial"/>
                <w:noProof/>
                <w:szCs w:val="24"/>
                <w:lang w:val="en-CA"/>
              </w:rPr>
              <w:t>INTRODUCTION</w:t>
            </w:r>
            <w:r w:rsidRPr="009B4853">
              <w:rPr>
                <w:rFonts w:cs="Arial"/>
                <w:noProof/>
                <w:webHidden/>
                <w:szCs w:val="24"/>
                <w:lang w:val="en-CA"/>
              </w:rPr>
              <w:tab/>
            </w:r>
            <w:r w:rsidRPr="009B4853">
              <w:rPr>
                <w:rFonts w:cs="Arial"/>
                <w:noProof/>
                <w:webHidden/>
                <w:szCs w:val="24"/>
                <w:lang w:val="en-CA"/>
              </w:rPr>
              <w:fldChar w:fldCharType="begin"/>
            </w:r>
            <w:r w:rsidRPr="009B4853">
              <w:rPr>
                <w:rFonts w:cs="Arial"/>
                <w:noProof/>
                <w:webHidden/>
                <w:szCs w:val="24"/>
                <w:lang w:val="en-CA"/>
              </w:rPr>
              <w:instrText xml:space="preserve"> PAGEREF _Toc506285629 \h </w:instrText>
            </w:r>
            <w:r w:rsidRPr="009B4853">
              <w:rPr>
                <w:rFonts w:cs="Arial"/>
                <w:noProof/>
                <w:webHidden/>
                <w:szCs w:val="24"/>
                <w:lang w:val="en-CA"/>
              </w:rPr>
            </w:r>
            <w:r w:rsidRPr="009B4853">
              <w:rPr>
                <w:rFonts w:cs="Arial"/>
                <w:noProof/>
                <w:webHidden/>
                <w:szCs w:val="24"/>
                <w:lang w:val="en-CA"/>
              </w:rPr>
              <w:fldChar w:fldCharType="separate"/>
            </w:r>
            <w:r w:rsidR="001016A1">
              <w:rPr>
                <w:rFonts w:cs="Arial"/>
                <w:noProof/>
                <w:webHidden/>
                <w:szCs w:val="24"/>
                <w:lang w:val="en-CA"/>
              </w:rPr>
              <w:t>3</w:t>
            </w:r>
            <w:r w:rsidRPr="009B4853">
              <w:rPr>
                <w:rFonts w:cs="Arial"/>
                <w:noProof/>
                <w:webHidden/>
                <w:szCs w:val="24"/>
                <w:lang w:val="en-CA"/>
              </w:rPr>
              <w:fldChar w:fldCharType="end"/>
            </w:r>
          </w:hyperlink>
        </w:p>
        <w:p w14:paraId="5A53BED2" w14:textId="77777777" w:rsidR="009B4853" w:rsidRPr="009B4853" w:rsidRDefault="002046F8" w:rsidP="009B4853">
          <w:pPr>
            <w:pStyle w:val="TOC1"/>
            <w:rPr>
              <w:rFonts w:eastAsiaTheme="minorEastAsia" w:cs="Arial"/>
              <w:noProof/>
              <w:szCs w:val="24"/>
              <w:lang w:val="en-CA" w:eastAsia="en-CA"/>
            </w:rPr>
          </w:pPr>
          <w:hyperlink w:anchor="_Toc506285630" w:history="1">
            <w:r w:rsidR="009B4853" w:rsidRPr="009B4853">
              <w:rPr>
                <w:rStyle w:val="Hyperlink"/>
                <w:rFonts w:cs="Arial"/>
                <w:noProof/>
                <w:szCs w:val="24"/>
                <w:lang w:val="en-CA"/>
              </w:rPr>
              <w:t>2.</w:t>
            </w:r>
            <w:r w:rsidR="009B4853" w:rsidRPr="009B4853">
              <w:rPr>
                <w:rFonts w:eastAsiaTheme="minorEastAsia" w:cs="Arial"/>
                <w:noProof/>
                <w:szCs w:val="24"/>
                <w:lang w:val="en-CA" w:eastAsia="en-CA"/>
              </w:rPr>
              <w:tab/>
            </w:r>
            <w:r w:rsidR="009B4853" w:rsidRPr="009B4853">
              <w:rPr>
                <w:rStyle w:val="Hyperlink"/>
                <w:rFonts w:cs="Arial"/>
                <w:noProof/>
                <w:szCs w:val="24"/>
                <w:lang w:val="en-CA"/>
              </w:rPr>
              <w:t>OBJECTIVES</w:t>
            </w:r>
            <w:r w:rsidR="009B4853" w:rsidRPr="009B4853">
              <w:rPr>
                <w:rFonts w:cs="Arial"/>
                <w:noProof/>
                <w:webHidden/>
                <w:szCs w:val="24"/>
                <w:lang w:val="en-CA"/>
              </w:rPr>
              <w:tab/>
            </w:r>
            <w:r w:rsidR="009B4853" w:rsidRPr="009B4853">
              <w:rPr>
                <w:rFonts w:cs="Arial"/>
                <w:noProof/>
                <w:webHidden/>
                <w:szCs w:val="24"/>
                <w:lang w:val="en-CA"/>
              </w:rPr>
              <w:fldChar w:fldCharType="begin"/>
            </w:r>
            <w:r w:rsidR="009B4853" w:rsidRPr="009B4853">
              <w:rPr>
                <w:rFonts w:cs="Arial"/>
                <w:noProof/>
                <w:webHidden/>
                <w:szCs w:val="24"/>
                <w:lang w:val="en-CA"/>
              </w:rPr>
              <w:instrText xml:space="preserve"> PAGEREF _Toc506285630 \h </w:instrText>
            </w:r>
            <w:r w:rsidR="009B4853" w:rsidRPr="009B4853">
              <w:rPr>
                <w:rFonts w:cs="Arial"/>
                <w:noProof/>
                <w:webHidden/>
                <w:szCs w:val="24"/>
                <w:lang w:val="en-CA"/>
              </w:rPr>
            </w:r>
            <w:r w:rsidR="009B4853" w:rsidRPr="009B4853">
              <w:rPr>
                <w:rFonts w:cs="Arial"/>
                <w:noProof/>
                <w:webHidden/>
                <w:szCs w:val="24"/>
                <w:lang w:val="en-CA"/>
              </w:rPr>
              <w:fldChar w:fldCharType="separate"/>
            </w:r>
            <w:r w:rsidR="001016A1">
              <w:rPr>
                <w:rFonts w:cs="Arial"/>
                <w:noProof/>
                <w:webHidden/>
                <w:szCs w:val="24"/>
                <w:lang w:val="en-CA"/>
              </w:rPr>
              <w:t>3</w:t>
            </w:r>
            <w:r w:rsidR="009B4853" w:rsidRPr="009B4853">
              <w:rPr>
                <w:rFonts w:cs="Arial"/>
                <w:noProof/>
                <w:webHidden/>
                <w:szCs w:val="24"/>
                <w:lang w:val="en-CA"/>
              </w:rPr>
              <w:fldChar w:fldCharType="end"/>
            </w:r>
          </w:hyperlink>
        </w:p>
        <w:p w14:paraId="59CC5E45" w14:textId="77777777" w:rsidR="009B4853" w:rsidRPr="009B4853" w:rsidRDefault="002046F8" w:rsidP="009B4853">
          <w:pPr>
            <w:pStyle w:val="TOC1"/>
            <w:rPr>
              <w:rFonts w:eastAsiaTheme="minorEastAsia" w:cs="Arial"/>
              <w:noProof/>
              <w:szCs w:val="24"/>
              <w:lang w:val="en-CA" w:eastAsia="en-CA"/>
            </w:rPr>
          </w:pPr>
          <w:hyperlink w:anchor="_Toc506285631" w:history="1">
            <w:r w:rsidR="009B4853" w:rsidRPr="009B4853">
              <w:rPr>
                <w:rStyle w:val="Hyperlink"/>
                <w:rFonts w:cs="Arial"/>
                <w:noProof/>
                <w:szCs w:val="24"/>
                <w:lang w:val="en-CA"/>
              </w:rPr>
              <w:t>3.</w:t>
            </w:r>
            <w:r w:rsidR="009B4853" w:rsidRPr="009B4853">
              <w:rPr>
                <w:rFonts w:eastAsiaTheme="minorEastAsia" w:cs="Arial"/>
                <w:noProof/>
                <w:szCs w:val="24"/>
                <w:lang w:val="en-CA" w:eastAsia="en-CA"/>
              </w:rPr>
              <w:tab/>
            </w:r>
            <w:r w:rsidR="009B4853" w:rsidRPr="009B4853">
              <w:rPr>
                <w:rStyle w:val="Hyperlink"/>
                <w:rFonts w:cs="Arial"/>
                <w:noProof/>
                <w:szCs w:val="24"/>
                <w:lang w:val="en-CA"/>
              </w:rPr>
              <w:t>DEVELOPMENT OF THE PLAN</w:t>
            </w:r>
            <w:r w:rsidR="009B4853" w:rsidRPr="009B4853">
              <w:rPr>
                <w:rFonts w:cs="Arial"/>
                <w:noProof/>
                <w:webHidden/>
                <w:szCs w:val="24"/>
                <w:lang w:val="en-CA"/>
              </w:rPr>
              <w:tab/>
            </w:r>
            <w:r w:rsidR="009B4853" w:rsidRPr="009B4853">
              <w:rPr>
                <w:rFonts w:cs="Arial"/>
                <w:noProof/>
                <w:webHidden/>
                <w:szCs w:val="24"/>
                <w:lang w:val="en-CA"/>
              </w:rPr>
              <w:fldChar w:fldCharType="begin"/>
            </w:r>
            <w:r w:rsidR="009B4853" w:rsidRPr="009B4853">
              <w:rPr>
                <w:rFonts w:cs="Arial"/>
                <w:noProof/>
                <w:webHidden/>
                <w:szCs w:val="24"/>
                <w:lang w:val="en-CA"/>
              </w:rPr>
              <w:instrText xml:space="preserve"> PAGEREF _Toc506285631 \h </w:instrText>
            </w:r>
            <w:r w:rsidR="009B4853" w:rsidRPr="009B4853">
              <w:rPr>
                <w:rFonts w:cs="Arial"/>
                <w:noProof/>
                <w:webHidden/>
                <w:szCs w:val="24"/>
                <w:lang w:val="en-CA"/>
              </w:rPr>
            </w:r>
            <w:r w:rsidR="009B4853" w:rsidRPr="009B4853">
              <w:rPr>
                <w:rFonts w:cs="Arial"/>
                <w:noProof/>
                <w:webHidden/>
                <w:szCs w:val="24"/>
                <w:lang w:val="en-CA"/>
              </w:rPr>
              <w:fldChar w:fldCharType="separate"/>
            </w:r>
            <w:r w:rsidR="001016A1">
              <w:rPr>
                <w:rFonts w:cs="Arial"/>
                <w:noProof/>
                <w:webHidden/>
                <w:szCs w:val="24"/>
                <w:lang w:val="en-CA"/>
              </w:rPr>
              <w:t>4</w:t>
            </w:r>
            <w:r w:rsidR="009B4853" w:rsidRPr="009B4853">
              <w:rPr>
                <w:rFonts w:cs="Arial"/>
                <w:noProof/>
                <w:webHidden/>
                <w:szCs w:val="24"/>
                <w:lang w:val="en-CA"/>
              </w:rPr>
              <w:fldChar w:fldCharType="end"/>
            </w:r>
          </w:hyperlink>
        </w:p>
        <w:p w14:paraId="1049710F" w14:textId="77777777" w:rsidR="009B4853" w:rsidRPr="009B4853" w:rsidRDefault="002046F8" w:rsidP="009B4853">
          <w:pPr>
            <w:pStyle w:val="TOC1"/>
            <w:rPr>
              <w:rFonts w:eastAsiaTheme="minorEastAsia" w:cs="Arial"/>
              <w:noProof/>
              <w:szCs w:val="24"/>
              <w:lang w:val="en-CA" w:eastAsia="en-CA"/>
            </w:rPr>
          </w:pPr>
          <w:hyperlink w:anchor="_Toc506285632" w:history="1">
            <w:r w:rsidR="009B4853" w:rsidRPr="009B4853">
              <w:rPr>
                <w:rStyle w:val="Hyperlink"/>
                <w:rFonts w:cs="Arial"/>
                <w:noProof/>
                <w:szCs w:val="24"/>
                <w:lang w:val="en-CA"/>
              </w:rPr>
              <w:t>4.</w:t>
            </w:r>
            <w:r w:rsidR="009B4853" w:rsidRPr="009B4853">
              <w:rPr>
                <w:rFonts w:eastAsiaTheme="minorEastAsia" w:cs="Arial"/>
                <w:noProof/>
                <w:szCs w:val="24"/>
                <w:lang w:val="en-CA" w:eastAsia="en-CA"/>
              </w:rPr>
              <w:tab/>
            </w:r>
            <w:r w:rsidR="009B4853" w:rsidRPr="009B4853">
              <w:rPr>
                <w:rStyle w:val="Hyperlink"/>
                <w:rFonts w:cs="Arial"/>
                <w:noProof/>
                <w:szCs w:val="24"/>
                <w:lang w:val="en-CA"/>
              </w:rPr>
              <w:t>VOTING METHODS</w:t>
            </w:r>
            <w:r w:rsidR="009B4853" w:rsidRPr="009B4853">
              <w:rPr>
                <w:rFonts w:cs="Arial"/>
                <w:noProof/>
                <w:webHidden/>
                <w:szCs w:val="24"/>
                <w:lang w:val="en-CA"/>
              </w:rPr>
              <w:tab/>
            </w:r>
            <w:r w:rsidR="009B4853" w:rsidRPr="009B4853">
              <w:rPr>
                <w:rFonts w:cs="Arial"/>
                <w:noProof/>
                <w:webHidden/>
                <w:szCs w:val="24"/>
                <w:lang w:val="en-CA"/>
              </w:rPr>
              <w:fldChar w:fldCharType="begin"/>
            </w:r>
            <w:r w:rsidR="009B4853" w:rsidRPr="009B4853">
              <w:rPr>
                <w:rFonts w:cs="Arial"/>
                <w:noProof/>
                <w:webHidden/>
                <w:szCs w:val="24"/>
                <w:lang w:val="en-CA"/>
              </w:rPr>
              <w:instrText xml:space="preserve"> PAGEREF _Toc506285632 \h </w:instrText>
            </w:r>
            <w:r w:rsidR="009B4853" w:rsidRPr="009B4853">
              <w:rPr>
                <w:rFonts w:cs="Arial"/>
                <w:noProof/>
                <w:webHidden/>
                <w:szCs w:val="24"/>
                <w:lang w:val="en-CA"/>
              </w:rPr>
            </w:r>
            <w:r w:rsidR="009B4853" w:rsidRPr="009B4853">
              <w:rPr>
                <w:rFonts w:cs="Arial"/>
                <w:noProof/>
                <w:webHidden/>
                <w:szCs w:val="24"/>
                <w:lang w:val="en-CA"/>
              </w:rPr>
              <w:fldChar w:fldCharType="separate"/>
            </w:r>
            <w:r w:rsidR="001016A1">
              <w:rPr>
                <w:rFonts w:cs="Arial"/>
                <w:noProof/>
                <w:webHidden/>
                <w:szCs w:val="24"/>
                <w:lang w:val="en-CA"/>
              </w:rPr>
              <w:t>4</w:t>
            </w:r>
            <w:r w:rsidR="009B4853" w:rsidRPr="009B4853">
              <w:rPr>
                <w:rFonts w:cs="Arial"/>
                <w:noProof/>
                <w:webHidden/>
                <w:szCs w:val="24"/>
                <w:lang w:val="en-CA"/>
              </w:rPr>
              <w:fldChar w:fldCharType="end"/>
            </w:r>
          </w:hyperlink>
        </w:p>
        <w:p w14:paraId="6C8306D1" w14:textId="77777777" w:rsidR="009B4853" w:rsidRPr="009B4853" w:rsidRDefault="002046F8" w:rsidP="009B4853">
          <w:pPr>
            <w:pStyle w:val="TOC1"/>
            <w:rPr>
              <w:rFonts w:eastAsiaTheme="minorEastAsia" w:cs="Arial"/>
              <w:noProof/>
              <w:szCs w:val="24"/>
              <w:lang w:val="en-CA" w:eastAsia="en-CA"/>
            </w:rPr>
          </w:pPr>
          <w:hyperlink w:anchor="_Toc506285633" w:history="1">
            <w:r w:rsidR="009B4853" w:rsidRPr="009B4853">
              <w:rPr>
                <w:rStyle w:val="Hyperlink"/>
                <w:rFonts w:cs="Arial"/>
                <w:noProof/>
                <w:szCs w:val="24"/>
                <w:lang w:val="en-CA"/>
              </w:rPr>
              <w:t>5.</w:t>
            </w:r>
            <w:r w:rsidR="009B4853" w:rsidRPr="009B4853">
              <w:rPr>
                <w:rFonts w:eastAsiaTheme="minorEastAsia" w:cs="Arial"/>
                <w:noProof/>
                <w:szCs w:val="24"/>
                <w:lang w:val="en-CA" w:eastAsia="en-CA"/>
              </w:rPr>
              <w:tab/>
            </w:r>
            <w:r w:rsidR="009B4853" w:rsidRPr="009B4853">
              <w:rPr>
                <w:rStyle w:val="Hyperlink"/>
                <w:rFonts w:cs="Arial"/>
                <w:noProof/>
                <w:szCs w:val="24"/>
                <w:lang w:val="en-CA"/>
              </w:rPr>
              <w:t>VOTING LOCATION(S)</w:t>
            </w:r>
            <w:r w:rsidR="009B4853" w:rsidRPr="009B4853">
              <w:rPr>
                <w:rFonts w:cs="Arial"/>
                <w:noProof/>
                <w:webHidden/>
                <w:szCs w:val="24"/>
                <w:lang w:val="en-CA"/>
              </w:rPr>
              <w:tab/>
            </w:r>
            <w:r w:rsidR="009B4853" w:rsidRPr="009B4853">
              <w:rPr>
                <w:rFonts w:cs="Arial"/>
                <w:noProof/>
                <w:webHidden/>
                <w:szCs w:val="24"/>
                <w:lang w:val="en-CA"/>
              </w:rPr>
              <w:fldChar w:fldCharType="begin"/>
            </w:r>
            <w:r w:rsidR="009B4853" w:rsidRPr="009B4853">
              <w:rPr>
                <w:rFonts w:cs="Arial"/>
                <w:noProof/>
                <w:webHidden/>
                <w:szCs w:val="24"/>
                <w:lang w:val="en-CA"/>
              </w:rPr>
              <w:instrText xml:space="preserve"> PAGEREF _Toc506285633 \h </w:instrText>
            </w:r>
            <w:r w:rsidR="009B4853" w:rsidRPr="009B4853">
              <w:rPr>
                <w:rFonts w:cs="Arial"/>
                <w:noProof/>
                <w:webHidden/>
                <w:szCs w:val="24"/>
                <w:lang w:val="en-CA"/>
              </w:rPr>
            </w:r>
            <w:r w:rsidR="009B4853" w:rsidRPr="009B4853">
              <w:rPr>
                <w:rFonts w:cs="Arial"/>
                <w:noProof/>
                <w:webHidden/>
                <w:szCs w:val="24"/>
                <w:lang w:val="en-CA"/>
              </w:rPr>
              <w:fldChar w:fldCharType="separate"/>
            </w:r>
            <w:r w:rsidR="001016A1">
              <w:rPr>
                <w:rFonts w:cs="Arial"/>
                <w:noProof/>
                <w:webHidden/>
                <w:szCs w:val="24"/>
                <w:lang w:val="en-CA"/>
              </w:rPr>
              <w:t>7</w:t>
            </w:r>
            <w:r w:rsidR="009B4853" w:rsidRPr="009B4853">
              <w:rPr>
                <w:rFonts w:cs="Arial"/>
                <w:noProof/>
                <w:webHidden/>
                <w:szCs w:val="24"/>
                <w:lang w:val="en-CA"/>
              </w:rPr>
              <w:fldChar w:fldCharType="end"/>
            </w:r>
          </w:hyperlink>
        </w:p>
        <w:p w14:paraId="79A96CDE" w14:textId="77777777" w:rsidR="009B4853" w:rsidRPr="009B4853" w:rsidRDefault="002046F8" w:rsidP="009B4853">
          <w:pPr>
            <w:pStyle w:val="TOC1"/>
            <w:rPr>
              <w:rFonts w:eastAsiaTheme="minorEastAsia" w:cs="Arial"/>
              <w:noProof/>
              <w:szCs w:val="24"/>
              <w:lang w:val="en-CA" w:eastAsia="en-CA"/>
            </w:rPr>
          </w:pPr>
          <w:hyperlink w:anchor="_Toc506285634" w:history="1">
            <w:r w:rsidR="009B4853" w:rsidRPr="009B4853">
              <w:rPr>
                <w:rStyle w:val="Hyperlink"/>
                <w:rFonts w:cs="Arial"/>
                <w:noProof/>
                <w:szCs w:val="24"/>
                <w:lang w:val="en-CA"/>
              </w:rPr>
              <w:t>6.</w:t>
            </w:r>
            <w:r w:rsidR="009B4853" w:rsidRPr="009B4853">
              <w:rPr>
                <w:rFonts w:eastAsiaTheme="minorEastAsia" w:cs="Arial"/>
                <w:noProof/>
                <w:szCs w:val="24"/>
                <w:lang w:val="en-CA" w:eastAsia="en-CA"/>
              </w:rPr>
              <w:tab/>
            </w:r>
            <w:r w:rsidR="009B4853" w:rsidRPr="009B4853">
              <w:rPr>
                <w:rStyle w:val="Hyperlink"/>
                <w:rFonts w:cs="Arial"/>
                <w:noProof/>
                <w:szCs w:val="24"/>
                <w:lang w:val="en-CA"/>
              </w:rPr>
              <w:t>VOTING ASSISTANCE</w:t>
            </w:r>
            <w:r w:rsidR="009B4853" w:rsidRPr="009B4853">
              <w:rPr>
                <w:rFonts w:cs="Arial"/>
                <w:noProof/>
                <w:webHidden/>
                <w:szCs w:val="24"/>
                <w:lang w:val="en-CA"/>
              </w:rPr>
              <w:tab/>
            </w:r>
            <w:r w:rsidR="009B4853" w:rsidRPr="009B4853">
              <w:rPr>
                <w:rFonts w:cs="Arial"/>
                <w:noProof/>
                <w:webHidden/>
                <w:szCs w:val="24"/>
                <w:lang w:val="en-CA"/>
              </w:rPr>
              <w:fldChar w:fldCharType="begin"/>
            </w:r>
            <w:r w:rsidR="009B4853" w:rsidRPr="009B4853">
              <w:rPr>
                <w:rFonts w:cs="Arial"/>
                <w:noProof/>
                <w:webHidden/>
                <w:szCs w:val="24"/>
                <w:lang w:val="en-CA"/>
              </w:rPr>
              <w:instrText xml:space="preserve"> PAGEREF _Toc506285634 \h </w:instrText>
            </w:r>
            <w:r w:rsidR="009B4853" w:rsidRPr="009B4853">
              <w:rPr>
                <w:rFonts w:cs="Arial"/>
                <w:noProof/>
                <w:webHidden/>
                <w:szCs w:val="24"/>
                <w:lang w:val="en-CA"/>
              </w:rPr>
            </w:r>
            <w:r w:rsidR="009B4853" w:rsidRPr="009B4853">
              <w:rPr>
                <w:rFonts w:cs="Arial"/>
                <w:noProof/>
                <w:webHidden/>
                <w:szCs w:val="24"/>
                <w:lang w:val="en-CA"/>
              </w:rPr>
              <w:fldChar w:fldCharType="separate"/>
            </w:r>
            <w:r w:rsidR="001016A1">
              <w:rPr>
                <w:rFonts w:cs="Arial"/>
                <w:noProof/>
                <w:webHidden/>
                <w:szCs w:val="24"/>
                <w:lang w:val="en-CA"/>
              </w:rPr>
              <w:t>8</w:t>
            </w:r>
            <w:r w:rsidR="009B4853" w:rsidRPr="009B4853">
              <w:rPr>
                <w:rFonts w:cs="Arial"/>
                <w:noProof/>
                <w:webHidden/>
                <w:szCs w:val="24"/>
                <w:lang w:val="en-CA"/>
              </w:rPr>
              <w:fldChar w:fldCharType="end"/>
            </w:r>
          </w:hyperlink>
        </w:p>
        <w:p w14:paraId="73C2850B" w14:textId="77777777" w:rsidR="009B4853" w:rsidRPr="009B4853" w:rsidRDefault="002046F8" w:rsidP="009B4853">
          <w:pPr>
            <w:pStyle w:val="TOC1"/>
            <w:rPr>
              <w:rFonts w:eastAsiaTheme="minorEastAsia" w:cs="Arial"/>
              <w:noProof/>
              <w:szCs w:val="24"/>
              <w:lang w:val="en-CA" w:eastAsia="en-CA"/>
            </w:rPr>
          </w:pPr>
          <w:hyperlink w:anchor="_Toc506285635" w:history="1">
            <w:r w:rsidR="009B4853" w:rsidRPr="009B4853">
              <w:rPr>
                <w:rStyle w:val="Hyperlink"/>
                <w:rFonts w:cs="Arial"/>
                <w:noProof/>
                <w:szCs w:val="24"/>
                <w:lang w:val="en-CA"/>
              </w:rPr>
              <w:t>7.</w:t>
            </w:r>
            <w:r w:rsidR="009B4853" w:rsidRPr="009B4853">
              <w:rPr>
                <w:rFonts w:eastAsiaTheme="minorEastAsia" w:cs="Arial"/>
                <w:noProof/>
                <w:szCs w:val="24"/>
                <w:lang w:val="en-CA" w:eastAsia="en-CA"/>
              </w:rPr>
              <w:tab/>
            </w:r>
            <w:r w:rsidR="009B4853" w:rsidRPr="009B4853">
              <w:rPr>
                <w:rStyle w:val="Hyperlink"/>
                <w:rFonts w:cs="Arial"/>
                <w:noProof/>
                <w:szCs w:val="24"/>
                <w:lang w:val="en-CA"/>
              </w:rPr>
              <w:t>COMMUNICATION</w:t>
            </w:r>
            <w:r w:rsidR="009B4853" w:rsidRPr="009B4853">
              <w:rPr>
                <w:rFonts w:cs="Arial"/>
                <w:noProof/>
                <w:webHidden/>
                <w:szCs w:val="24"/>
                <w:lang w:val="en-CA"/>
              </w:rPr>
              <w:tab/>
            </w:r>
            <w:r w:rsidR="009B4853" w:rsidRPr="009B4853">
              <w:rPr>
                <w:rFonts w:cs="Arial"/>
                <w:noProof/>
                <w:webHidden/>
                <w:szCs w:val="24"/>
                <w:lang w:val="en-CA"/>
              </w:rPr>
              <w:fldChar w:fldCharType="begin"/>
            </w:r>
            <w:r w:rsidR="009B4853" w:rsidRPr="009B4853">
              <w:rPr>
                <w:rFonts w:cs="Arial"/>
                <w:noProof/>
                <w:webHidden/>
                <w:szCs w:val="24"/>
                <w:lang w:val="en-CA"/>
              </w:rPr>
              <w:instrText xml:space="preserve"> PAGEREF _Toc506285635 \h </w:instrText>
            </w:r>
            <w:r w:rsidR="009B4853" w:rsidRPr="009B4853">
              <w:rPr>
                <w:rFonts w:cs="Arial"/>
                <w:noProof/>
                <w:webHidden/>
                <w:szCs w:val="24"/>
                <w:lang w:val="en-CA"/>
              </w:rPr>
            </w:r>
            <w:r w:rsidR="009B4853" w:rsidRPr="009B4853">
              <w:rPr>
                <w:rFonts w:cs="Arial"/>
                <w:noProof/>
                <w:webHidden/>
                <w:szCs w:val="24"/>
                <w:lang w:val="en-CA"/>
              </w:rPr>
              <w:fldChar w:fldCharType="separate"/>
            </w:r>
            <w:r w:rsidR="001016A1">
              <w:rPr>
                <w:rFonts w:cs="Arial"/>
                <w:noProof/>
                <w:webHidden/>
                <w:szCs w:val="24"/>
                <w:lang w:val="en-CA"/>
              </w:rPr>
              <w:t>9</w:t>
            </w:r>
            <w:r w:rsidR="009B4853" w:rsidRPr="009B4853">
              <w:rPr>
                <w:rFonts w:cs="Arial"/>
                <w:noProof/>
                <w:webHidden/>
                <w:szCs w:val="24"/>
                <w:lang w:val="en-CA"/>
              </w:rPr>
              <w:fldChar w:fldCharType="end"/>
            </w:r>
          </w:hyperlink>
        </w:p>
        <w:p w14:paraId="0876F5B4" w14:textId="77777777" w:rsidR="009B4853" w:rsidRPr="009B4853" w:rsidRDefault="002046F8" w:rsidP="009B4853">
          <w:pPr>
            <w:pStyle w:val="TOC1"/>
            <w:rPr>
              <w:rFonts w:eastAsiaTheme="minorEastAsia" w:cs="Arial"/>
              <w:noProof/>
              <w:szCs w:val="24"/>
              <w:lang w:val="en-CA" w:eastAsia="en-CA"/>
            </w:rPr>
          </w:pPr>
          <w:hyperlink w:anchor="_Toc506285636" w:history="1">
            <w:r w:rsidR="009B4853" w:rsidRPr="009B4853">
              <w:rPr>
                <w:rStyle w:val="Hyperlink"/>
                <w:rFonts w:cs="Arial"/>
                <w:noProof/>
                <w:szCs w:val="24"/>
                <w:lang w:val="en-CA"/>
              </w:rPr>
              <w:t>8.</w:t>
            </w:r>
            <w:r w:rsidR="009B4853" w:rsidRPr="009B4853">
              <w:rPr>
                <w:rFonts w:eastAsiaTheme="minorEastAsia" w:cs="Arial"/>
                <w:noProof/>
                <w:szCs w:val="24"/>
                <w:lang w:val="en-CA" w:eastAsia="en-CA"/>
              </w:rPr>
              <w:tab/>
            </w:r>
            <w:r w:rsidR="009B4853" w:rsidRPr="009B4853">
              <w:rPr>
                <w:rStyle w:val="Hyperlink"/>
                <w:rFonts w:cs="Arial"/>
                <w:noProof/>
                <w:szCs w:val="24"/>
                <w:lang w:val="en-CA"/>
              </w:rPr>
              <w:t>CANDIDATES</w:t>
            </w:r>
            <w:r w:rsidR="009B4853" w:rsidRPr="009B4853">
              <w:rPr>
                <w:rFonts w:cs="Arial"/>
                <w:noProof/>
                <w:webHidden/>
                <w:szCs w:val="24"/>
                <w:lang w:val="en-CA"/>
              </w:rPr>
              <w:tab/>
            </w:r>
            <w:r w:rsidR="009B4853" w:rsidRPr="009B4853">
              <w:rPr>
                <w:rFonts w:cs="Arial"/>
                <w:noProof/>
                <w:webHidden/>
                <w:szCs w:val="24"/>
                <w:lang w:val="en-CA"/>
              </w:rPr>
              <w:fldChar w:fldCharType="begin"/>
            </w:r>
            <w:r w:rsidR="009B4853" w:rsidRPr="009B4853">
              <w:rPr>
                <w:rFonts w:cs="Arial"/>
                <w:noProof/>
                <w:webHidden/>
                <w:szCs w:val="24"/>
                <w:lang w:val="en-CA"/>
              </w:rPr>
              <w:instrText xml:space="preserve"> PAGEREF _Toc506285636 \h </w:instrText>
            </w:r>
            <w:r w:rsidR="009B4853" w:rsidRPr="009B4853">
              <w:rPr>
                <w:rFonts w:cs="Arial"/>
                <w:noProof/>
                <w:webHidden/>
                <w:szCs w:val="24"/>
                <w:lang w:val="en-CA"/>
              </w:rPr>
            </w:r>
            <w:r w:rsidR="009B4853" w:rsidRPr="009B4853">
              <w:rPr>
                <w:rFonts w:cs="Arial"/>
                <w:noProof/>
                <w:webHidden/>
                <w:szCs w:val="24"/>
                <w:lang w:val="en-CA"/>
              </w:rPr>
              <w:fldChar w:fldCharType="separate"/>
            </w:r>
            <w:r w:rsidR="001016A1">
              <w:rPr>
                <w:rFonts w:cs="Arial"/>
                <w:noProof/>
                <w:webHidden/>
                <w:szCs w:val="24"/>
                <w:lang w:val="en-CA"/>
              </w:rPr>
              <w:t>11</w:t>
            </w:r>
            <w:r w:rsidR="009B4853" w:rsidRPr="009B4853">
              <w:rPr>
                <w:rFonts w:cs="Arial"/>
                <w:noProof/>
                <w:webHidden/>
                <w:szCs w:val="24"/>
                <w:lang w:val="en-CA"/>
              </w:rPr>
              <w:fldChar w:fldCharType="end"/>
            </w:r>
          </w:hyperlink>
        </w:p>
        <w:p w14:paraId="56BCB3DC" w14:textId="77777777" w:rsidR="009B4853" w:rsidRPr="009B4853" w:rsidRDefault="002046F8" w:rsidP="009B4853">
          <w:pPr>
            <w:pStyle w:val="TOC1"/>
            <w:rPr>
              <w:rFonts w:eastAsiaTheme="minorEastAsia" w:cs="Arial"/>
              <w:noProof/>
              <w:szCs w:val="24"/>
              <w:lang w:val="en-CA" w:eastAsia="en-CA"/>
            </w:rPr>
          </w:pPr>
          <w:hyperlink w:anchor="_Toc506285637" w:history="1">
            <w:r w:rsidR="009B4853" w:rsidRPr="009B4853">
              <w:rPr>
                <w:rStyle w:val="Hyperlink"/>
                <w:rFonts w:cs="Arial"/>
                <w:noProof/>
                <w:szCs w:val="24"/>
                <w:lang w:val="en-CA"/>
              </w:rPr>
              <w:t>9.</w:t>
            </w:r>
            <w:r w:rsidR="009B4853" w:rsidRPr="009B4853">
              <w:rPr>
                <w:rFonts w:eastAsiaTheme="minorEastAsia" w:cs="Arial"/>
                <w:noProof/>
                <w:szCs w:val="24"/>
                <w:lang w:val="en-CA" w:eastAsia="en-CA"/>
              </w:rPr>
              <w:tab/>
            </w:r>
            <w:r w:rsidR="009B4853" w:rsidRPr="009B4853">
              <w:rPr>
                <w:rStyle w:val="Hyperlink"/>
                <w:rFonts w:cs="Arial"/>
                <w:noProof/>
                <w:szCs w:val="24"/>
                <w:lang w:val="en-CA"/>
              </w:rPr>
              <w:t>REPORTING</w:t>
            </w:r>
            <w:r w:rsidR="009B4853" w:rsidRPr="009B4853">
              <w:rPr>
                <w:rFonts w:cs="Arial"/>
                <w:noProof/>
                <w:webHidden/>
                <w:szCs w:val="24"/>
                <w:lang w:val="en-CA"/>
              </w:rPr>
              <w:tab/>
            </w:r>
            <w:r w:rsidR="009B4853" w:rsidRPr="009B4853">
              <w:rPr>
                <w:rFonts w:cs="Arial"/>
                <w:noProof/>
                <w:webHidden/>
                <w:szCs w:val="24"/>
                <w:lang w:val="en-CA"/>
              </w:rPr>
              <w:fldChar w:fldCharType="begin"/>
            </w:r>
            <w:r w:rsidR="009B4853" w:rsidRPr="009B4853">
              <w:rPr>
                <w:rFonts w:cs="Arial"/>
                <w:noProof/>
                <w:webHidden/>
                <w:szCs w:val="24"/>
                <w:lang w:val="en-CA"/>
              </w:rPr>
              <w:instrText xml:space="preserve"> PAGEREF _Toc506285637 \h </w:instrText>
            </w:r>
            <w:r w:rsidR="009B4853" w:rsidRPr="009B4853">
              <w:rPr>
                <w:rFonts w:cs="Arial"/>
                <w:noProof/>
                <w:webHidden/>
                <w:szCs w:val="24"/>
                <w:lang w:val="en-CA"/>
              </w:rPr>
            </w:r>
            <w:r w:rsidR="009B4853" w:rsidRPr="009B4853">
              <w:rPr>
                <w:rFonts w:cs="Arial"/>
                <w:noProof/>
                <w:webHidden/>
                <w:szCs w:val="24"/>
                <w:lang w:val="en-CA"/>
              </w:rPr>
              <w:fldChar w:fldCharType="separate"/>
            </w:r>
            <w:r w:rsidR="001016A1">
              <w:rPr>
                <w:rFonts w:cs="Arial"/>
                <w:noProof/>
                <w:webHidden/>
                <w:szCs w:val="24"/>
                <w:lang w:val="en-CA"/>
              </w:rPr>
              <w:t>11</w:t>
            </w:r>
            <w:r w:rsidR="009B4853" w:rsidRPr="009B4853">
              <w:rPr>
                <w:rFonts w:cs="Arial"/>
                <w:noProof/>
                <w:webHidden/>
                <w:szCs w:val="24"/>
                <w:lang w:val="en-CA"/>
              </w:rPr>
              <w:fldChar w:fldCharType="end"/>
            </w:r>
          </w:hyperlink>
        </w:p>
        <w:p w14:paraId="204CE4FA" w14:textId="77777777" w:rsidR="009B4853" w:rsidRPr="009B4853" w:rsidRDefault="009B4853" w:rsidP="009B4853">
          <w:pPr>
            <w:rPr>
              <w:rFonts w:cs="Arial"/>
              <w:szCs w:val="24"/>
              <w:lang w:val="en-CA"/>
            </w:rPr>
          </w:pPr>
          <w:r w:rsidRPr="009B4853">
            <w:rPr>
              <w:rFonts w:cs="Arial"/>
              <w:b/>
              <w:bCs/>
              <w:noProof/>
              <w:szCs w:val="24"/>
              <w:lang w:val="en-CA"/>
            </w:rPr>
            <w:fldChar w:fldCharType="end"/>
          </w:r>
        </w:p>
      </w:sdtContent>
    </w:sdt>
    <w:p w14:paraId="372F3291" w14:textId="77777777" w:rsidR="009B4853" w:rsidRPr="009B4853" w:rsidRDefault="009B4853" w:rsidP="009B4853">
      <w:pPr>
        <w:spacing w:after="160" w:line="259" w:lineRule="auto"/>
        <w:rPr>
          <w:rFonts w:cs="Arial"/>
          <w:szCs w:val="24"/>
          <w:highlight w:val="yellow"/>
          <w:u w:val="single"/>
          <w:lang w:val="en-CA"/>
        </w:rPr>
      </w:pPr>
      <w:r w:rsidRPr="009B4853">
        <w:rPr>
          <w:rFonts w:cs="Arial"/>
          <w:szCs w:val="24"/>
          <w:highlight w:val="yellow"/>
          <w:u w:val="single"/>
          <w:lang w:val="en-CA"/>
        </w:rPr>
        <w:br w:type="page"/>
      </w:r>
    </w:p>
    <w:p w14:paraId="28B3C137" w14:textId="77777777" w:rsidR="009B4853" w:rsidRPr="00DE29DF" w:rsidRDefault="009B4853" w:rsidP="00DE29DF">
      <w:pPr>
        <w:pStyle w:val="Heading1"/>
        <w:numPr>
          <w:ilvl w:val="0"/>
          <w:numId w:val="7"/>
        </w:numPr>
        <w:ind w:left="709" w:hanging="425"/>
      </w:pPr>
      <w:bookmarkStart w:id="0" w:name="_Toc506285629"/>
      <w:r w:rsidRPr="00DE29DF">
        <w:lastRenderedPageBreak/>
        <w:t>INTRODUCTION</w:t>
      </w:r>
      <w:bookmarkEnd w:id="0"/>
    </w:p>
    <w:p w14:paraId="38FF7A94" w14:textId="2E622AE2" w:rsidR="009B4853" w:rsidRPr="009B4853" w:rsidRDefault="009B4853" w:rsidP="00DE29DF">
      <w:pPr>
        <w:spacing w:after="240"/>
        <w:ind w:left="450"/>
        <w:jc w:val="both"/>
        <w:rPr>
          <w:rFonts w:cs="Arial"/>
          <w:szCs w:val="24"/>
          <w:lang w:val="en-CA"/>
        </w:rPr>
      </w:pPr>
      <w:r w:rsidRPr="009B4853">
        <w:rPr>
          <w:rFonts w:cs="Arial"/>
          <w:sz w:val="28"/>
          <w:lang w:val="en-CA"/>
        </w:rPr>
        <w:t xml:space="preserve">This plan will address the specific accessibility requirements in relation to the 2022 Municipal Election in </w:t>
      </w:r>
      <w:r w:rsidR="00615F05">
        <w:rPr>
          <w:rFonts w:cs="Arial"/>
          <w:sz w:val="28"/>
          <w:lang w:val="en-CA"/>
        </w:rPr>
        <w:t>the Township of Alfred and Plantagenet</w:t>
      </w:r>
      <w:r w:rsidRPr="009B4853">
        <w:rPr>
          <w:rFonts w:cs="Arial"/>
          <w:sz w:val="28"/>
          <w:lang w:val="en-CA"/>
        </w:rPr>
        <w:t>.</w:t>
      </w:r>
      <w:r w:rsidRPr="009B4853">
        <w:rPr>
          <w:rFonts w:cs="Arial"/>
          <w:szCs w:val="24"/>
          <w:lang w:val="en-CA"/>
        </w:rPr>
        <w:t xml:space="preserve"> </w:t>
      </w:r>
    </w:p>
    <w:p w14:paraId="3BC5ADD7" w14:textId="0F069763" w:rsidR="009B4853" w:rsidRDefault="009B4853" w:rsidP="00DE29DF">
      <w:pPr>
        <w:spacing w:after="240"/>
        <w:ind w:left="450"/>
        <w:jc w:val="both"/>
        <w:rPr>
          <w:rFonts w:cs="Arial"/>
          <w:sz w:val="28"/>
          <w:lang w:val="en-CA"/>
        </w:rPr>
      </w:pPr>
      <w:r w:rsidRPr="009B4853">
        <w:rPr>
          <w:rFonts w:cs="Arial"/>
          <w:sz w:val="28"/>
          <w:lang w:val="en-CA"/>
        </w:rPr>
        <w:t xml:space="preserve">The </w:t>
      </w:r>
      <w:r w:rsidR="00615F05">
        <w:rPr>
          <w:rFonts w:cs="Arial"/>
          <w:sz w:val="28"/>
          <w:lang w:val="en-CA"/>
        </w:rPr>
        <w:t>Township of Alfred and Plantagenet</w:t>
      </w:r>
      <w:r w:rsidRPr="009B4853">
        <w:rPr>
          <w:rFonts w:cs="Arial"/>
          <w:sz w:val="28"/>
          <w:lang w:val="en-CA"/>
        </w:rPr>
        <w:t xml:space="preserve"> has made great efforts in promoting a barrier free community. </w:t>
      </w:r>
      <w:r w:rsidR="007F7722">
        <w:rPr>
          <w:rFonts w:cs="Arial"/>
          <w:sz w:val="28"/>
          <w:lang w:val="en-CA"/>
        </w:rPr>
        <w:t>T</w:t>
      </w:r>
      <w:r w:rsidRPr="009B4853">
        <w:rPr>
          <w:rFonts w:cs="Arial"/>
          <w:sz w:val="28"/>
          <w:lang w:val="en-CA"/>
        </w:rPr>
        <w:t xml:space="preserve">o ensure that the 2022 Municipal Election is consistent with the core principles of the Accessibility for Ontarians with Disabilities Act, 2005, this planning document was developed in advance of the election </w:t>
      </w:r>
      <w:proofErr w:type="gramStart"/>
      <w:r w:rsidRPr="009B4853">
        <w:rPr>
          <w:rFonts w:cs="Arial"/>
          <w:sz w:val="28"/>
          <w:lang w:val="en-CA"/>
        </w:rPr>
        <w:t>in order to</w:t>
      </w:r>
      <w:proofErr w:type="gramEnd"/>
      <w:r w:rsidRPr="009B4853">
        <w:rPr>
          <w:rFonts w:cs="Arial"/>
          <w:sz w:val="28"/>
          <w:lang w:val="en-CA"/>
        </w:rPr>
        <w:t xml:space="preserve"> identify measures to be taken and reported to Council following the election.</w:t>
      </w:r>
    </w:p>
    <w:p w14:paraId="42911480" w14:textId="188A132E" w:rsidR="00D86707" w:rsidRPr="009952A7" w:rsidRDefault="00D86707" w:rsidP="00DE29DF">
      <w:pPr>
        <w:spacing w:after="240"/>
        <w:ind w:left="450"/>
        <w:jc w:val="both"/>
        <w:rPr>
          <w:rFonts w:cs="Arial"/>
          <w:sz w:val="28"/>
          <w:lang w:val="en-CA"/>
        </w:rPr>
      </w:pPr>
      <w:r w:rsidRPr="009952A7">
        <w:rPr>
          <w:rFonts w:cs="Arial"/>
          <w:sz w:val="28"/>
          <w:lang w:val="en-CA"/>
        </w:rPr>
        <w:t xml:space="preserve">Person-first vs Identify-first Language Note: </w:t>
      </w:r>
    </w:p>
    <w:p w14:paraId="6A7A5532" w14:textId="2F75E3F7" w:rsidR="00D86707" w:rsidRDefault="00D86707" w:rsidP="00DE29DF">
      <w:pPr>
        <w:spacing w:after="240"/>
        <w:ind w:left="993"/>
        <w:jc w:val="both"/>
        <w:rPr>
          <w:rFonts w:cs="Arial"/>
          <w:sz w:val="28"/>
          <w:lang w:val="en-CA"/>
        </w:rPr>
      </w:pPr>
      <w:r w:rsidRPr="009952A7">
        <w:rPr>
          <w:rFonts w:cs="Arial"/>
          <w:sz w:val="28"/>
          <w:lang w:val="en-CA"/>
        </w:rPr>
        <w:t xml:space="preserve">The use of person-first or identify-first language is an important discussion and is personal to </w:t>
      </w:r>
      <w:proofErr w:type="gramStart"/>
      <w:r w:rsidRPr="009952A7">
        <w:rPr>
          <w:rFonts w:cs="Arial"/>
          <w:sz w:val="28"/>
          <w:lang w:val="en-CA"/>
        </w:rPr>
        <w:t>each individual</w:t>
      </w:r>
      <w:proofErr w:type="gramEnd"/>
      <w:r w:rsidRPr="009952A7">
        <w:rPr>
          <w:rFonts w:cs="Arial"/>
          <w:sz w:val="28"/>
          <w:lang w:val="en-CA"/>
        </w:rPr>
        <w:t xml:space="preserve">. The municipal staff will strive to use the language descriptors as preferred by the individual. </w:t>
      </w:r>
      <w:proofErr w:type="gramStart"/>
      <w:r w:rsidRPr="009952A7">
        <w:rPr>
          <w:rFonts w:cs="Arial"/>
          <w:sz w:val="28"/>
          <w:lang w:val="en-CA"/>
        </w:rPr>
        <w:t>For the purpose of</w:t>
      </w:r>
      <w:proofErr w:type="gramEnd"/>
      <w:r w:rsidRPr="009952A7">
        <w:rPr>
          <w:rFonts w:cs="Arial"/>
          <w:sz w:val="28"/>
          <w:lang w:val="en-CA"/>
        </w:rPr>
        <w:t xml:space="preserve"> this document, the use of Person-first language will be used</w:t>
      </w:r>
      <w:r w:rsidR="008C5A6E" w:rsidRPr="009952A7">
        <w:rPr>
          <w:rStyle w:val="FootnoteReference"/>
          <w:rFonts w:cs="Arial"/>
          <w:sz w:val="28"/>
          <w:lang w:val="en-CA"/>
        </w:rPr>
        <w:footnoteReference w:id="1"/>
      </w:r>
      <w:r w:rsidRPr="009952A7">
        <w:rPr>
          <w:rFonts w:cs="Arial"/>
          <w:sz w:val="28"/>
          <w:lang w:val="en-CA"/>
        </w:rPr>
        <w:t>.</w:t>
      </w:r>
    </w:p>
    <w:p w14:paraId="29AAE8B3" w14:textId="77777777" w:rsidR="009B4853" w:rsidRPr="00DE29DF" w:rsidRDefault="009B4853" w:rsidP="00DE29DF">
      <w:pPr>
        <w:pStyle w:val="Heading1"/>
        <w:ind w:hanging="450"/>
      </w:pPr>
      <w:bookmarkStart w:id="1" w:name="_Toc506285630"/>
      <w:r w:rsidRPr="00DE29DF">
        <w:t>OBJECTIVES</w:t>
      </w:r>
      <w:bookmarkEnd w:id="1"/>
    </w:p>
    <w:p w14:paraId="54C94629" w14:textId="3B7825F5" w:rsidR="009B4853" w:rsidRPr="009B4853" w:rsidRDefault="009B4853" w:rsidP="00DE29DF">
      <w:pPr>
        <w:tabs>
          <w:tab w:val="left" w:pos="360"/>
          <w:tab w:val="left" w:pos="450"/>
        </w:tabs>
        <w:spacing w:after="160" w:line="259" w:lineRule="auto"/>
        <w:ind w:left="450"/>
        <w:jc w:val="both"/>
        <w:rPr>
          <w:rFonts w:cs="Arial"/>
          <w:sz w:val="28"/>
          <w:lang w:val="en-CA"/>
        </w:rPr>
      </w:pPr>
      <w:r w:rsidRPr="009B4853">
        <w:rPr>
          <w:rFonts w:cs="Arial"/>
          <w:sz w:val="28"/>
          <w:lang w:val="en-CA"/>
        </w:rPr>
        <w:t xml:space="preserve">This plan is intended to highlight measures that </w:t>
      </w:r>
      <w:r w:rsidR="00615F05">
        <w:rPr>
          <w:rFonts w:cs="Arial"/>
          <w:sz w:val="28"/>
          <w:lang w:val="en-CA"/>
        </w:rPr>
        <w:t>the Township of Alfred and Plantagenet</w:t>
      </w:r>
      <w:r w:rsidRPr="009B4853">
        <w:rPr>
          <w:rFonts w:cs="Arial"/>
          <w:color w:val="FF0000"/>
          <w:sz w:val="28"/>
          <w:lang w:val="en-CA"/>
        </w:rPr>
        <w:t xml:space="preserve"> </w:t>
      </w:r>
      <w:r w:rsidRPr="009B4853">
        <w:rPr>
          <w:rFonts w:cs="Arial"/>
          <w:sz w:val="28"/>
          <w:lang w:val="en-CA"/>
        </w:rPr>
        <w:t xml:space="preserve">will be implementing to ensure equal opportunity for all electors and candidates. These objectives include: </w:t>
      </w:r>
    </w:p>
    <w:p w14:paraId="48957C3E" w14:textId="77777777" w:rsidR="009B4853" w:rsidRPr="009B4853" w:rsidRDefault="009B4853" w:rsidP="00DE29DF">
      <w:pPr>
        <w:pStyle w:val="ListParagraph"/>
        <w:numPr>
          <w:ilvl w:val="0"/>
          <w:numId w:val="2"/>
        </w:numPr>
        <w:spacing w:after="160" w:line="259" w:lineRule="auto"/>
        <w:jc w:val="both"/>
        <w:rPr>
          <w:rFonts w:cs="Arial"/>
          <w:sz w:val="28"/>
          <w:lang w:val="en-CA"/>
        </w:rPr>
      </w:pPr>
      <w:r w:rsidRPr="009B4853">
        <w:rPr>
          <w:rFonts w:cs="Arial"/>
          <w:sz w:val="28"/>
          <w:lang w:val="en-CA"/>
        </w:rPr>
        <w:t xml:space="preserve">That persons with disabilities </w:t>
      </w:r>
      <w:proofErr w:type="gramStart"/>
      <w:r w:rsidRPr="009B4853">
        <w:rPr>
          <w:rFonts w:cs="Arial"/>
          <w:sz w:val="28"/>
          <w:lang w:val="en-CA"/>
        </w:rPr>
        <w:t>are able to</w:t>
      </w:r>
      <w:proofErr w:type="gramEnd"/>
      <w:r w:rsidRPr="009B4853">
        <w:rPr>
          <w:rFonts w:cs="Arial"/>
          <w:sz w:val="28"/>
          <w:lang w:val="en-CA"/>
        </w:rPr>
        <w:t xml:space="preserve"> independently cast their vote and verify their selection.</w:t>
      </w:r>
    </w:p>
    <w:p w14:paraId="29CC3F33" w14:textId="77777777" w:rsidR="009B4853" w:rsidRPr="009B4853" w:rsidRDefault="009B4853" w:rsidP="00DE29DF">
      <w:pPr>
        <w:pStyle w:val="ListParagraph"/>
        <w:numPr>
          <w:ilvl w:val="0"/>
          <w:numId w:val="2"/>
        </w:numPr>
        <w:spacing w:after="160" w:line="259" w:lineRule="auto"/>
        <w:jc w:val="both"/>
        <w:rPr>
          <w:rFonts w:cs="Arial"/>
          <w:sz w:val="28"/>
          <w:lang w:val="en-CA"/>
        </w:rPr>
      </w:pPr>
      <w:r w:rsidRPr="009B4853">
        <w:rPr>
          <w:rFonts w:cs="Arial"/>
          <w:sz w:val="28"/>
          <w:lang w:val="en-CA"/>
        </w:rPr>
        <w:t>That persons with disabilities have full and equal access to all information on where and when to vote and on eligible candidates.</w:t>
      </w:r>
    </w:p>
    <w:p w14:paraId="1BA157DA" w14:textId="77777777" w:rsidR="009B4853" w:rsidRPr="009B4853" w:rsidRDefault="009B4853" w:rsidP="00DE29DF">
      <w:pPr>
        <w:pStyle w:val="ListParagraph"/>
        <w:numPr>
          <w:ilvl w:val="0"/>
          <w:numId w:val="2"/>
        </w:numPr>
        <w:spacing w:after="160" w:line="259" w:lineRule="auto"/>
        <w:jc w:val="both"/>
        <w:rPr>
          <w:rFonts w:cs="Arial"/>
          <w:sz w:val="28"/>
          <w:lang w:val="en-CA"/>
        </w:rPr>
      </w:pPr>
      <w:r w:rsidRPr="009B4853">
        <w:rPr>
          <w:rFonts w:cs="Arial"/>
          <w:sz w:val="28"/>
          <w:lang w:val="en-CA"/>
        </w:rPr>
        <w:t>That persons with disabilities can fully participate in the Municipal Election as an elector, candidate, or election official.</w:t>
      </w:r>
    </w:p>
    <w:p w14:paraId="17B4153F" w14:textId="74E243B0" w:rsidR="009B4853" w:rsidRPr="009B4853" w:rsidRDefault="009B4853" w:rsidP="00DE29DF">
      <w:pPr>
        <w:pStyle w:val="ListParagraph"/>
        <w:numPr>
          <w:ilvl w:val="0"/>
          <w:numId w:val="2"/>
        </w:numPr>
        <w:spacing w:after="160" w:line="259" w:lineRule="auto"/>
        <w:jc w:val="both"/>
        <w:rPr>
          <w:rFonts w:cs="Arial"/>
          <w:sz w:val="28"/>
          <w:lang w:val="en-CA"/>
        </w:rPr>
      </w:pPr>
      <w:r w:rsidRPr="009B4853">
        <w:rPr>
          <w:rFonts w:cs="Arial"/>
          <w:sz w:val="28"/>
          <w:lang w:val="en-CA"/>
        </w:rPr>
        <w:t xml:space="preserve">That efforts are made to ensure that electors with disabilities are aware of the accessibility measures available via channels such as the newspaper, media launches, </w:t>
      </w:r>
      <w:r w:rsidR="00615F05">
        <w:rPr>
          <w:rFonts w:cs="Arial"/>
          <w:sz w:val="28"/>
          <w:lang w:val="en-CA"/>
        </w:rPr>
        <w:t>the Township of Alfred and Plantagenet</w:t>
      </w:r>
      <w:r w:rsidRPr="009B4853">
        <w:rPr>
          <w:rFonts w:cs="Arial"/>
          <w:color w:val="FF0000"/>
          <w:sz w:val="28"/>
          <w:lang w:val="en-CA"/>
        </w:rPr>
        <w:t xml:space="preserve"> </w:t>
      </w:r>
      <w:r w:rsidRPr="009B4853">
        <w:rPr>
          <w:rFonts w:cs="Arial"/>
          <w:sz w:val="28"/>
          <w:lang w:val="en-CA"/>
        </w:rPr>
        <w:t>website</w:t>
      </w:r>
      <w:r w:rsidR="00F52BE3" w:rsidRPr="00F52BE3">
        <w:t xml:space="preserve"> </w:t>
      </w:r>
      <w:r w:rsidR="00F52BE3">
        <w:t>(</w:t>
      </w:r>
      <w:r w:rsidR="00F52BE3" w:rsidRPr="00F52BE3">
        <w:rPr>
          <w:rFonts w:cs="Arial"/>
          <w:sz w:val="28"/>
          <w:lang w:val="en-CA"/>
        </w:rPr>
        <w:t>in accordance with the AODA web accessibility standards (WCAG 2.0 AA)</w:t>
      </w:r>
      <w:r w:rsidR="00F52BE3">
        <w:rPr>
          <w:rFonts w:cs="Arial"/>
          <w:sz w:val="28"/>
          <w:lang w:val="en-CA"/>
        </w:rPr>
        <w:t>)</w:t>
      </w:r>
      <w:r w:rsidRPr="009B4853">
        <w:rPr>
          <w:rFonts w:cs="Arial"/>
          <w:sz w:val="28"/>
          <w:lang w:val="en-CA"/>
        </w:rPr>
        <w:t xml:space="preserve"> and social media.</w:t>
      </w:r>
      <w:r w:rsidRPr="009B4853">
        <w:rPr>
          <w:rFonts w:cs="Arial"/>
          <w:lang w:val="en-CA"/>
        </w:rPr>
        <w:t xml:space="preserve"> </w:t>
      </w:r>
    </w:p>
    <w:p w14:paraId="729FDD90" w14:textId="6A3697ED" w:rsidR="009B4853" w:rsidRPr="009B4853" w:rsidRDefault="009B4853" w:rsidP="00DE29DF">
      <w:pPr>
        <w:pStyle w:val="ListParagraph"/>
        <w:numPr>
          <w:ilvl w:val="0"/>
          <w:numId w:val="2"/>
        </w:numPr>
        <w:spacing w:after="160" w:line="259" w:lineRule="auto"/>
        <w:jc w:val="both"/>
        <w:rPr>
          <w:rFonts w:cs="Arial"/>
          <w:sz w:val="28"/>
          <w:lang w:val="en-CA"/>
        </w:rPr>
      </w:pPr>
      <w:r w:rsidRPr="009B4853">
        <w:rPr>
          <w:rFonts w:cs="Arial"/>
          <w:sz w:val="28"/>
          <w:lang w:val="en-CA"/>
        </w:rPr>
        <w:t xml:space="preserve">That </w:t>
      </w:r>
      <w:r w:rsidRPr="00591B12">
        <w:rPr>
          <w:rFonts w:cs="Arial"/>
          <w:sz w:val="28"/>
          <w:lang w:val="en-CA"/>
        </w:rPr>
        <w:t>all Voter Help Centres locations are accessible</w:t>
      </w:r>
      <w:r w:rsidR="00F52BE3">
        <w:rPr>
          <w:rFonts w:cs="Arial"/>
          <w:sz w:val="28"/>
          <w:lang w:val="en-CA"/>
        </w:rPr>
        <w:t xml:space="preserve"> and barrier free</w:t>
      </w:r>
      <w:r w:rsidRPr="00591B12">
        <w:rPr>
          <w:rFonts w:cs="Arial"/>
          <w:sz w:val="28"/>
          <w:lang w:val="en-CA"/>
        </w:rPr>
        <w:t>.</w:t>
      </w:r>
    </w:p>
    <w:p w14:paraId="7E36C6A6" w14:textId="2FD31509" w:rsidR="009B4853" w:rsidRPr="00DE29DF" w:rsidRDefault="009B4853" w:rsidP="00DE29DF">
      <w:pPr>
        <w:pStyle w:val="Heading1"/>
        <w:ind w:hanging="436"/>
      </w:pPr>
      <w:bookmarkStart w:id="2" w:name="_Toc506285631"/>
      <w:r w:rsidRPr="00DE29DF">
        <w:lastRenderedPageBreak/>
        <w:t>DEVELOPMENT OF THE PLAN</w:t>
      </w:r>
      <w:bookmarkEnd w:id="2"/>
    </w:p>
    <w:p w14:paraId="5A85E0A5" w14:textId="331108A1" w:rsidR="009B4853" w:rsidRPr="009B4853" w:rsidRDefault="009B4853" w:rsidP="00DE29DF">
      <w:pPr>
        <w:spacing w:after="160" w:line="259" w:lineRule="auto"/>
        <w:ind w:left="450"/>
        <w:jc w:val="both"/>
        <w:rPr>
          <w:rFonts w:cs="Arial"/>
          <w:sz w:val="28"/>
          <w:lang w:val="en-CA"/>
        </w:rPr>
      </w:pPr>
      <w:r w:rsidRPr="009B4853">
        <w:rPr>
          <w:rFonts w:cs="Arial"/>
          <w:sz w:val="28"/>
          <w:lang w:val="en-CA"/>
        </w:rPr>
        <w:t xml:space="preserve">This Plan is a “living” document which will be improved and updated as best practices are identified and new opportunities for improvement arise. </w:t>
      </w:r>
      <w:proofErr w:type="gramStart"/>
      <w:r w:rsidRPr="009B4853">
        <w:rPr>
          <w:rFonts w:cs="Arial"/>
          <w:sz w:val="28"/>
          <w:lang w:val="en-CA"/>
        </w:rPr>
        <w:t>In order to</w:t>
      </w:r>
      <w:proofErr w:type="gramEnd"/>
      <w:r w:rsidRPr="009B4853">
        <w:rPr>
          <w:rFonts w:cs="Arial"/>
          <w:sz w:val="28"/>
          <w:lang w:val="en-CA"/>
        </w:rPr>
        <w:t xml:space="preserve"> develop the plan below, several steps were taken in order to ensure that the statutory requirements were met</w:t>
      </w:r>
      <w:r w:rsidR="00615F05">
        <w:rPr>
          <w:rFonts w:cs="Arial"/>
          <w:sz w:val="28"/>
          <w:lang w:val="en-CA"/>
        </w:rPr>
        <w:t xml:space="preserve">, </w:t>
      </w:r>
      <w:r w:rsidRPr="009B4853">
        <w:rPr>
          <w:rFonts w:cs="Arial"/>
          <w:sz w:val="28"/>
          <w:lang w:val="en-CA"/>
        </w:rPr>
        <w:t xml:space="preserve">and a feasible implementation plan was in place. During the development of the 2022 Municipal Election Accessibility Plan, the following steps shall be implemented: </w:t>
      </w:r>
    </w:p>
    <w:p w14:paraId="5D07FCD8" w14:textId="77777777" w:rsidR="009B4853" w:rsidRPr="009B4853" w:rsidRDefault="009B4853" w:rsidP="00DE29DF">
      <w:pPr>
        <w:pStyle w:val="ListParagraph"/>
        <w:numPr>
          <w:ilvl w:val="0"/>
          <w:numId w:val="3"/>
        </w:numPr>
        <w:spacing w:after="160" w:line="259" w:lineRule="auto"/>
        <w:jc w:val="both"/>
        <w:rPr>
          <w:rFonts w:eastAsiaTheme="majorEastAsia" w:cs="Arial"/>
          <w:b/>
          <w:color w:val="000000" w:themeColor="text1"/>
          <w:sz w:val="28"/>
          <w:szCs w:val="32"/>
          <w:lang w:val="en-CA"/>
        </w:rPr>
      </w:pPr>
      <w:r w:rsidRPr="009B4853">
        <w:rPr>
          <w:rFonts w:cs="Arial"/>
          <w:sz w:val="28"/>
          <w:lang w:val="en-CA"/>
        </w:rPr>
        <w:t xml:space="preserve">Review and analysis of documents, </w:t>
      </w:r>
      <w:proofErr w:type="gramStart"/>
      <w:r w:rsidRPr="009B4853">
        <w:rPr>
          <w:rFonts w:cs="Arial"/>
          <w:sz w:val="28"/>
          <w:lang w:val="en-CA"/>
        </w:rPr>
        <w:t>policies</w:t>
      </w:r>
      <w:proofErr w:type="gramEnd"/>
      <w:r w:rsidRPr="009B4853">
        <w:rPr>
          <w:rFonts w:cs="Arial"/>
          <w:sz w:val="28"/>
          <w:lang w:val="en-CA"/>
        </w:rPr>
        <w:t xml:space="preserve"> and other supporting materials from AMCTO, neighboring municipalities, the Ministry of Municipal Affairs and Housing, technology suppliers and other various stakeholder groups.</w:t>
      </w:r>
    </w:p>
    <w:p w14:paraId="4B6F4107" w14:textId="2D0F9071" w:rsidR="00F52BE3" w:rsidRPr="00F52BE3" w:rsidRDefault="009B4853" w:rsidP="00DE29DF">
      <w:pPr>
        <w:pStyle w:val="ListParagraph"/>
        <w:numPr>
          <w:ilvl w:val="0"/>
          <w:numId w:val="3"/>
        </w:numPr>
        <w:spacing w:after="160" w:line="259" w:lineRule="auto"/>
        <w:jc w:val="both"/>
        <w:rPr>
          <w:rFonts w:eastAsiaTheme="majorEastAsia" w:cs="Arial"/>
          <w:b/>
          <w:color w:val="000000" w:themeColor="text1"/>
          <w:sz w:val="28"/>
          <w:szCs w:val="32"/>
          <w:lang w:val="en-CA"/>
        </w:rPr>
      </w:pPr>
      <w:r w:rsidRPr="009B4853">
        <w:rPr>
          <w:rFonts w:cs="Arial"/>
          <w:sz w:val="28"/>
          <w:lang w:val="en-CA"/>
        </w:rPr>
        <w:t xml:space="preserve">Establish staff training standards and practices directly related to the Election to ensure that people with disabilities </w:t>
      </w:r>
      <w:proofErr w:type="gramStart"/>
      <w:r w:rsidRPr="009B4853">
        <w:rPr>
          <w:rFonts w:cs="Arial"/>
          <w:sz w:val="28"/>
          <w:lang w:val="en-CA"/>
        </w:rPr>
        <w:t>are able to</w:t>
      </w:r>
      <w:proofErr w:type="gramEnd"/>
      <w:r w:rsidRPr="009B4853">
        <w:rPr>
          <w:rFonts w:cs="Arial"/>
          <w:sz w:val="28"/>
          <w:lang w:val="en-CA"/>
        </w:rPr>
        <w:t xml:space="preserve"> vote in a positive customer service environment</w:t>
      </w:r>
      <w:r w:rsidR="00615F05">
        <w:rPr>
          <w:rFonts w:cs="Arial"/>
          <w:sz w:val="28"/>
          <w:lang w:val="en-CA"/>
        </w:rPr>
        <w:t xml:space="preserve"> </w:t>
      </w:r>
      <w:r w:rsidRPr="009B4853">
        <w:rPr>
          <w:rFonts w:cs="Arial"/>
          <w:sz w:val="28"/>
          <w:lang w:val="en-CA"/>
        </w:rPr>
        <w:t>and ensure that all Election Officials recognize that a voter’s needs shall be accommodated.</w:t>
      </w:r>
    </w:p>
    <w:p w14:paraId="3AB3270B" w14:textId="77777777" w:rsidR="009B4853" w:rsidRPr="00DE29DF" w:rsidRDefault="009B4853" w:rsidP="00DE29DF">
      <w:pPr>
        <w:pStyle w:val="Heading1"/>
        <w:ind w:hanging="436"/>
      </w:pPr>
      <w:bookmarkStart w:id="3" w:name="_Toc506285632"/>
      <w:r w:rsidRPr="00DE29DF">
        <w:t>VOTING METHODS</w:t>
      </w:r>
      <w:bookmarkEnd w:id="3"/>
    </w:p>
    <w:p w14:paraId="070524D8" w14:textId="044E7FD9" w:rsidR="009B4853" w:rsidRPr="009B4853" w:rsidRDefault="009B4853" w:rsidP="00DE29DF">
      <w:pPr>
        <w:spacing w:after="240"/>
        <w:ind w:left="450"/>
        <w:jc w:val="both"/>
        <w:rPr>
          <w:rFonts w:cs="Arial"/>
          <w:sz w:val="28"/>
          <w:lang w:val="en-CA"/>
        </w:rPr>
      </w:pPr>
      <w:r w:rsidRPr="009B4853">
        <w:rPr>
          <w:rFonts w:cs="Arial"/>
          <w:sz w:val="28"/>
          <w:lang w:val="en-CA"/>
        </w:rPr>
        <w:t xml:space="preserve">The </w:t>
      </w:r>
      <w:r w:rsidR="00615F05">
        <w:rPr>
          <w:rFonts w:cs="Arial"/>
          <w:sz w:val="28"/>
          <w:lang w:val="en-CA"/>
        </w:rPr>
        <w:t>Township of Alfred and Plantagenet’s</w:t>
      </w:r>
      <w:r w:rsidRPr="009B4853">
        <w:rPr>
          <w:rFonts w:cs="Arial"/>
          <w:sz w:val="28"/>
          <w:lang w:val="en-CA"/>
        </w:rPr>
        <w:t xml:space="preserve"> 2022 Municipal Election will be working with Intelivote Systems Inc. to provide eVoting services to eligible voters. This includes the convenience and independence of voting from anywhere via telephone, internet</w:t>
      </w:r>
      <w:r w:rsidR="00615F05">
        <w:rPr>
          <w:rFonts w:cs="Arial"/>
          <w:sz w:val="28"/>
          <w:lang w:val="en-CA"/>
        </w:rPr>
        <w:t>,</w:t>
      </w:r>
      <w:r w:rsidRPr="009B4853">
        <w:rPr>
          <w:rFonts w:cs="Arial"/>
          <w:sz w:val="28"/>
          <w:lang w:val="en-CA"/>
        </w:rPr>
        <w:t xml:space="preserve"> </w:t>
      </w:r>
      <w:r w:rsidRPr="009B4853">
        <w:rPr>
          <w:rFonts w:cs="Arial"/>
          <w:color w:val="000000" w:themeColor="text1"/>
          <w:sz w:val="28"/>
          <w:lang w:val="en-CA"/>
        </w:rPr>
        <w:t>or in-person at</w:t>
      </w:r>
      <w:r w:rsidR="00615F05">
        <w:rPr>
          <w:rFonts w:cs="Arial"/>
          <w:color w:val="000000" w:themeColor="text1"/>
          <w:sz w:val="28"/>
          <w:lang w:val="en-CA"/>
        </w:rPr>
        <w:t xml:space="preserve"> the</w:t>
      </w:r>
      <w:r w:rsidRPr="009B4853">
        <w:rPr>
          <w:rFonts w:cs="Arial"/>
          <w:sz w:val="28"/>
          <w:lang w:val="en-CA"/>
        </w:rPr>
        <w:t xml:space="preserve"> Voter Help Centre during the October 19 – 24, 2022 voting period. </w:t>
      </w:r>
      <w:r w:rsidR="00F52BE3">
        <w:rPr>
          <w:rFonts w:cs="Arial"/>
          <w:sz w:val="28"/>
          <w:lang w:val="en-CA"/>
        </w:rPr>
        <w:t xml:space="preserve">Please note that the </w:t>
      </w:r>
      <w:r w:rsidR="00F52BE3" w:rsidRPr="00F52BE3">
        <w:rPr>
          <w:rFonts w:cs="Arial"/>
          <w:sz w:val="28"/>
          <w:lang w:val="en-CA"/>
        </w:rPr>
        <w:t xml:space="preserve">in-person </w:t>
      </w:r>
      <w:r w:rsidR="00F52BE3">
        <w:rPr>
          <w:rFonts w:cs="Arial"/>
          <w:sz w:val="28"/>
          <w:lang w:val="en-CA"/>
        </w:rPr>
        <w:t xml:space="preserve">voting at the Voter Help Centre </w:t>
      </w:r>
      <w:r w:rsidR="00D86707">
        <w:rPr>
          <w:rFonts w:cs="Arial"/>
          <w:sz w:val="28"/>
          <w:lang w:val="en-CA"/>
        </w:rPr>
        <w:t xml:space="preserve">entails </w:t>
      </w:r>
      <w:r w:rsidR="00F52BE3" w:rsidRPr="00F52BE3">
        <w:rPr>
          <w:rFonts w:cs="Arial"/>
          <w:sz w:val="28"/>
          <w:lang w:val="en-CA"/>
        </w:rPr>
        <w:t>internet voting or telephone voting opportunities via a laptop or telephone with the help of an Election Official</w:t>
      </w:r>
      <w:r w:rsidR="00D86707">
        <w:rPr>
          <w:rFonts w:cs="Arial"/>
          <w:sz w:val="28"/>
          <w:lang w:val="en-CA"/>
        </w:rPr>
        <w:t>.</w:t>
      </w:r>
    </w:p>
    <w:p w14:paraId="563AA082" w14:textId="036B2F2B" w:rsidR="009B4853" w:rsidRPr="009B4853" w:rsidRDefault="009B4853" w:rsidP="00DE29DF">
      <w:pPr>
        <w:spacing w:after="240"/>
        <w:ind w:left="450"/>
        <w:jc w:val="both"/>
        <w:rPr>
          <w:rFonts w:cs="Arial"/>
          <w:sz w:val="28"/>
          <w:lang w:val="en-CA"/>
        </w:rPr>
      </w:pPr>
      <w:r w:rsidRPr="009B4853">
        <w:rPr>
          <w:rFonts w:cs="Arial"/>
          <w:sz w:val="28"/>
          <w:lang w:val="en-CA"/>
        </w:rPr>
        <w:t>Everyday tools like computers, telephones and other aids can present accessible opportunities for persons with disabilities to accomplish more, while being consistent with the principles of independence, dignity, integration</w:t>
      </w:r>
      <w:r w:rsidR="00615F05">
        <w:rPr>
          <w:rFonts w:cs="Arial"/>
          <w:sz w:val="28"/>
          <w:lang w:val="en-CA"/>
        </w:rPr>
        <w:t>,</w:t>
      </w:r>
      <w:r w:rsidRPr="009B4853">
        <w:rPr>
          <w:rFonts w:cs="Arial"/>
          <w:sz w:val="28"/>
          <w:lang w:val="en-CA"/>
        </w:rPr>
        <w:t xml:space="preserve"> and equal opportunity.</w:t>
      </w:r>
    </w:p>
    <w:p w14:paraId="1E3DA2BB" w14:textId="77777777" w:rsidR="009B4853" w:rsidRPr="009B4853" w:rsidRDefault="009B4853" w:rsidP="00DE29DF">
      <w:pPr>
        <w:spacing w:after="240"/>
        <w:ind w:left="450"/>
        <w:jc w:val="both"/>
        <w:rPr>
          <w:rFonts w:cs="Arial"/>
          <w:sz w:val="28"/>
          <w:lang w:val="en-CA"/>
        </w:rPr>
      </w:pPr>
      <w:r w:rsidRPr="009B4853">
        <w:rPr>
          <w:rFonts w:cs="Arial"/>
          <w:sz w:val="28"/>
          <w:lang w:val="en-CA"/>
        </w:rPr>
        <w:t xml:space="preserve">The </w:t>
      </w:r>
      <w:proofErr w:type="spellStart"/>
      <w:r w:rsidRPr="009B4853">
        <w:rPr>
          <w:rFonts w:cs="Arial"/>
          <w:sz w:val="28"/>
          <w:lang w:val="en-CA"/>
        </w:rPr>
        <w:t>Intelivote</w:t>
      </w:r>
      <w:proofErr w:type="spellEnd"/>
      <w:r w:rsidRPr="009B4853">
        <w:rPr>
          <w:rFonts w:cs="Arial"/>
          <w:sz w:val="28"/>
          <w:lang w:val="en-CA"/>
        </w:rPr>
        <w:t xml:space="preserve"> Voting System provides voters with the capability to vote from the comfort of their own home. Voting from home facilitates the voting process for persons with disabilities who may have mobility restrictions, visual impairment, and/or have a difficult time with transportation. Additionally, persons who have assistive devices set up </w:t>
      </w:r>
      <w:r w:rsidRPr="009B4853">
        <w:rPr>
          <w:rFonts w:cs="Arial"/>
          <w:sz w:val="28"/>
          <w:lang w:val="en-CA"/>
        </w:rPr>
        <w:lastRenderedPageBreak/>
        <w:t xml:space="preserve">in their homes can now use them to assist with casting a ballot privately and independently. </w:t>
      </w:r>
    </w:p>
    <w:p w14:paraId="3D989B81" w14:textId="1439F5E0" w:rsidR="009B4853" w:rsidRPr="009B4853" w:rsidRDefault="009B4853" w:rsidP="00DE29DF">
      <w:pPr>
        <w:ind w:left="450"/>
        <w:jc w:val="both"/>
        <w:rPr>
          <w:rFonts w:cs="Arial"/>
          <w:sz w:val="28"/>
          <w:lang w:val="en-CA"/>
        </w:rPr>
      </w:pPr>
      <w:r w:rsidRPr="009B4853">
        <w:rPr>
          <w:rFonts w:cs="Arial"/>
          <w:sz w:val="28"/>
          <w:lang w:val="en-CA"/>
        </w:rPr>
        <w:t xml:space="preserve">By allowing </w:t>
      </w:r>
      <w:r w:rsidR="00FC3663">
        <w:rPr>
          <w:rFonts w:cs="Arial"/>
          <w:sz w:val="28"/>
          <w:lang w:val="en-CA"/>
        </w:rPr>
        <w:t>persons with disabilities</w:t>
      </w:r>
      <w:r w:rsidR="00D86707">
        <w:rPr>
          <w:rFonts w:cs="Arial"/>
          <w:sz w:val="28"/>
          <w:lang w:val="en-CA"/>
        </w:rPr>
        <w:t xml:space="preserve"> </w:t>
      </w:r>
      <w:r w:rsidRPr="009B4853">
        <w:rPr>
          <w:rFonts w:cs="Arial"/>
          <w:sz w:val="28"/>
          <w:lang w:val="en-CA"/>
        </w:rPr>
        <w:t xml:space="preserve">to vote from any location and from a selection of methods, there is an increase in the capability for the voter to vote without any assistance. This provides persons with disabilities the same independence and privacy in participating in the election as other voters. If persons with disabilities do require </w:t>
      </w:r>
      <w:r w:rsidRPr="00591B12">
        <w:rPr>
          <w:rFonts w:cs="Arial"/>
          <w:sz w:val="28"/>
          <w:lang w:val="en-CA"/>
        </w:rPr>
        <w:t xml:space="preserve">assistance in the voting process, trained Election Officials will be present at </w:t>
      </w:r>
      <w:r w:rsidR="00615F05">
        <w:rPr>
          <w:rFonts w:cs="Arial"/>
          <w:sz w:val="28"/>
          <w:lang w:val="en-CA"/>
        </w:rPr>
        <w:t xml:space="preserve">the Township of Alfred and Plantagenet’s </w:t>
      </w:r>
      <w:r w:rsidRPr="00591B12">
        <w:rPr>
          <w:rFonts w:cs="Arial"/>
          <w:sz w:val="28"/>
          <w:lang w:val="en-CA"/>
        </w:rPr>
        <w:t>Voter Help Centre, throughout the voting period.</w:t>
      </w:r>
      <w:r w:rsidRPr="009B4853">
        <w:rPr>
          <w:rFonts w:cs="Arial"/>
          <w:sz w:val="28"/>
          <w:lang w:val="en-CA"/>
        </w:rPr>
        <w:t xml:space="preserve"> </w:t>
      </w:r>
    </w:p>
    <w:p w14:paraId="65807B81" w14:textId="77777777" w:rsidR="009B4853" w:rsidRPr="00DE29DF" w:rsidRDefault="009B4853" w:rsidP="007F7722">
      <w:pPr>
        <w:pStyle w:val="Heading2"/>
        <w:spacing w:before="120" w:after="120"/>
        <w:ind w:left="448"/>
      </w:pPr>
      <w:r w:rsidRPr="00DE29DF">
        <w:t xml:space="preserve">4.1 Telephone Voting </w:t>
      </w:r>
    </w:p>
    <w:p w14:paraId="0D0EFA8E" w14:textId="0D2C578F" w:rsidR="009B4853" w:rsidRPr="009B4853" w:rsidRDefault="009B4853" w:rsidP="007F7722">
      <w:pPr>
        <w:spacing w:after="240"/>
        <w:ind w:left="450"/>
        <w:jc w:val="both"/>
        <w:rPr>
          <w:rFonts w:cs="Arial"/>
          <w:sz w:val="28"/>
          <w:lang w:val="en-CA"/>
        </w:rPr>
      </w:pPr>
      <w:r w:rsidRPr="009B4853">
        <w:rPr>
          <w:rFonts w:cs="Arial"/>
          <w:sz w:val="28"/>
          <w:lang w:val="en-CA"/>
        </w:rPr>
        <w:t>Eligible voters may vote using a touch-tone telephone, and the toll-free telephone number, date of birth, and the PIN number contained in their Voter Information Letter to access an audio ballot.  Communications barriers can make it difficult for people to receive or convey information.  Barriers may be identified as low volume, use of language that is not clear or plain, and confusing or unorganized menu options.</w:t>
      </w:r>
    </w:p>
    <w:p w14:paraId="555FC31B" w14:textId="77777777" w:rsidR="009B4853" w:rsidRPr="009B4853" w:rsidRDefault="009B4853" w:rsidP="00DE29DF">
      <w:pPr>
        <w:ind w:left="450"/>
        <w:jc w:val="both"/>
        <w:rPr>
          <w:rFonts w:cs="Arial"/>
          <w:sz w:val="28"/>
          <w:lang w:val="en-CA"/>
        </w:rPr>
      </w:pPr>
      <w:r w:rsidRPr="009B4853">
        <w:rPr>
          <w:rFonts w:cs="Arial"/>
          <w:sz w:val="28"/>
          <w:lang w:val="en-CA"/>
        </w:rPr>
        <w:t xml:space="preserve">The </w:t>
      </w:r>
      <w:proofErr w:type="spellStart"/>
      <w:r w:rsidRPr="009B4853">
        <w:rPr>
          <w:rFonts w:cs="Arial"/>
          <w:sz w:val="28"/>
          <w:lang w:val="en-CA"/>
        </w:rPr>
        <w:t>Intelivote</w:t>
      </w:r>
      <w:proofErr w:type="spellEnd"/>
      <w:r w:rsidRPr="009B4853">
        <w:rPr>
          <w:rFonts w:cs="Arial"/>
          <w:sz w:val="28"/>
          <w:lang w:val="en-CA"/>
        </w:rPr>
        <w:t xml:space="preserve"> telephone voting application provides the following: </w:t>
      </w:r>
    </w:p>
    <w:p w14:paraId="55CCCE2E" w14:textId="77777777" w:rsidR="009B4853" w:rsidRPr="009B4853" w:rsidRDefault="009B4853" w:rsidP="00DE29DF">
      <w:pPr>
        <w:pStyle w:val="ListParagraph"/>
        <w:numPr>
          <w:ilvl w:val="0"/>
          <w:numId w:val="4"/>
        </w:numPr>
        <w:jc w:val="both"/>
        <w:rPr>
          <w:rFonts w:cs="Arial"/>
          <w:sz w:val="28"/>
          <w:lang w:val="en-CA"/>
        </w:rPr>
      </w:pPr>
      <w:r w:rsidRPr="009B4853">
        <w:rPr>
          <w:rFonts w:cs="Arial"/>
          <w:sz w:val="28"/>
          <w:lang w:val="en-CA"/>
        </w:rPr>
        <w:t>Service on all types of touch tone phones and wireless devices.</w:t>
      </w:r>
    </w:p>
    <w:p w14:paraId="2D0E9FB7" w14:textId="77777777" w:rsidR="009B4853" w:rsidRPr="009B4853" w:rsidRDefault="009B4853" w:rsidP="00DE29DF">
      <w:pPr>
        <w:pStyle w:val="ListParagraph"/>
        <w:numPr>
          <w:ilvl w:val="0"/>
          <w:numId w:val="4"/>
        </w:numPr>
        <w:jc w:val="both"/>
        <w:rPr>
          <w:rFonts w:cs="Arial"/>
          <w:sz w:val="28"/>
          <w:lang w:val="en-CA"/>
        </w:rPr>
      </w:pPr>
      <w:r w:rsidRPr="009B4853">
        <w:rPr>
          <w:rFonts w:cs="Arial"/>
          <w:sz w:val="28"/>
          <w:lang w:val="en-CA"/>
        </w:rPr>
        <w:t>Clear, plain language.</w:t>
      </w:r>
    </w:p>
    <w:p w14:paraId="251203A0" w14:textId="77777777" w:rsidR="009B4853" w:rsidRPr="009B4853" w:rsidRDefault="009B4853" w:rsidP="00DE29DF">
      <w:pPr>
        <w:pStyle w:val="ListParagraph"/>
        <w:numPr>
          <w:ilvl w:val="0"/>
          <w:numId w:val="4"/>
        </w:numPr>
        <w:jc w:val="both"/>
        <w:rPr>
          <w:rFonts w:cs="Arial"/>
          <w:sz w:val="28"/>
          <w:lang w:val="en-CA"/>
        </w:rPr>
      </w:pPr>
      <w:r w:rsidRPr="009B4853">
        <w:rPr>
          <w:rFonts w:cs="Arial"/>
          <w:sz w:val="28"/>
          <w:lang w:val="en-CA"/>
        </w:rPr>
        <w:t>Menu options that are easy to follow, advising when to select options and provision of confirmation of the voter’s selections.</w:t>
      </w:r>
    </w:p>
    <w:p w14:paraId="3F21EA4A" w14:textId="77777777" w:rsidR="009B4853" w:rsidRPr="009B4853" w:rsidRDefault="009B4853" w:rsidP="00DE29DF">
      <w:pPr>
        <w:pStyle w:val="ListParagraph"/>
        <w:numPr>
          <w:ilvl w:val="0"/>
          <w:numId w:val="4"/>
        </w:numPr>
        <w:jc w:val="both"/>
        <w:rPr>
          <w:rFonts w:cs="Arial"/>
          <w:sz w:val="28"/>
          <w:lang w:val="en-CA"/>
        </w:rPr>
      </w:pPr>
      <w:r w:rsidRPr="009B4853">
        <w:rPr>
          <w:rFonts w:cs="Arial"/>
          <w:sz w:val="28"/>
          <w:lang w:val="en-CA"/>
        </w:rPr>
        <w:t>Standard volume is used to allow for adjustment dependent of the telephone or device being utilized.</w:t>
      </w:r>
    </w:p>
    <w:p w14:paraId="32BDAACB" w14:textId="77777777" w:rsidR="009B4853" w:rsidRPr="00DE29DF" w:rsidRDefault="009B4853" w:rsidP="007F7722">
      <w:pPr>
        <w:pStyle w:val="Heading2"/>
        <w:spacing w:before="120" w:after="120"/>
        <w:ind w:left="448"/>
      </w:pPr>
      <w:r w:rsidRPr="00DE29DF">
        <w:t xml:space="preserve">4.2 Internet Voting </w:t>
      </w:r>
    </w:p>
    <w:p w14:paraId="314DF89A" w14:textId="77777777" w:rsidR="009B4853" w:rsidRPr="009B4853" w:rsidRDefault="009B4853" w:rsidP="00DE29DF">
      <w:pPr>
        <w:spacing w:after="240"/>
        <w:ind w:left="450"/>
        <w:jc w:val="both"/>
        <w:rPr>
          <w:rFonts w:cs="Arial"/>
          <w:sz w:val="28"/>
          <w:lang w:val="en-CA"/>
        </w:rPr>
      </w:pPr>
      <w:r w:rsidRPr="009B4853">
        <w:rPr>
          <w:rFonts w:cs="Arial"/>
          <w:sz w:val="28"/>
          <w:lang w:val="en-CA"/>
        </w:rPr>
        <w:t xml:space="preserve">Eligible voters may vote online, using a smart phone, tablet device, gaming device or computer and any accompanying assistive devices or software, along with their date of birth and PIN and qualifying information, to access the internet address provided in their Voter Instruction Letter. </w:t>
      </w:r>
    </w:p>
    <w:p w14:paraId="1746F108" w14:textId="528B63C6" w:rsidR="009B4853" w:rsidRPr="009B4853" w:rsidRDefault="009B4853" w:rsidP="00DE29DF">
      <w:pPr>
        <w:ind w:left="450"/>
        <w:jc w:val="both"/>
        <w:rPr>
          <w:rFonts w:cs="Arial"/>
          <w:sz w:val="28"/>
          <w:lang w:val="en-CA"/>
        </w:rPr>
      </w:pPr>
      <w:r w:rsidRPr="009B4853">
        <w:rPr>
          <w:rFonts w:cs="Arial"/>
          <w:sz w:val="28"/>
          <w:lang w:val="en-CA"/>
        </w:rPr>
        <w:t>The Intelivote System has been created to meet the Web Content Accessibility Guidelines (WCAG-2 Level AA), so that persons with disabilities can perceive, understand, navigate</w:t>
      </w:r>
      <w:r w:rsidR="00615F05">
        <w:rPr>
          <w:rFonts w:cs="Arial"/>
          <w:sz w:val="28"/>
          <w:lang w:val="en-CA"/>
        </w:rPr>
        <w:t>,</w:t>
      </w:r>
      <w:r w:rsidRPr="009B4853">
        <w:rPr>
          <w:rFonts w:cs="Arial"/>
          <w:sz w:val="28"/>
          <w:lang w:val="en-CA"/>
        </w:rPr>
        <w:t xml:space="preserve"> and interact with the online voting system. It is compliant with the guidelines of the World Wide Web Consortium website principles, which include organization, </w:t>
      </w:r>
      <w:r w:rsidRPr="009B4853">
        <w:rPr>
          <w:rFonts w:cs="Arial"/>
          <w:sz w:val="28"/>
          <w:lang w:val="en-CA"/>
        </w:rPr>
        <w:lastRenderedPageBreak/>
        <w:t xml:space="preserve">functionality and readability of information provided, as well as alternative ways of representing information, such as with audio. </w:t>
      </w:r>
    </w:p>
    <w:p w14:paraId="77A3E8F9" w14:textId="04B417AA" w:rsidR="009B4853" w:rsidRPr="00DE29DF" w:rsidRDefault="009B4853" w:rsidP="007F7722">
      <w:pPr>
        <w:pStyle w:val="Heading2"/>
        <w:spacing w:before="120" w:after="120"/>
        <w:ind w:left="448"/>
      </w:pPr>
      <w:r w:rsidRPr="00DE29DF">
        <w:t xml:space="preserve">4.3 In-person Voting at </w:t>
      </w:r>
      <w:r w:rsidR="00615F05" w:rsidRPr="00DE29DF">
        <w:t xml:space="preserve">the </w:t>
      </w:r>
      <w:r w:rsidRPr="00DE29DF">
        <w:t xml:space="preserve">Voter Help Centre </w:t>
      </w:r>
    </w:p>
    <w:p w14:paraId="662D985C" w14:textId="28798E40" w:rsidR="009B4853" w:rsidRPr="009B4853" w:rsidRDefault="009B4853" w:rsidP="007F7722">
      <w:pPr>
        <w:spacing w:after="240"/>
        <w:ind w:left="450"/>
        <w:jc w:val="both"/>
        <w:rPr>
          <w:rFonts w:cs="Arial"/>
          <w:sz w:val="28"/>
          <w:lang w:val="en-CA"/>
        </w:rPr>
      </w:pPr>
      <w:r w:rsidRPr="00591B12">
        <w:rPr>
          <w:rFonts w:cs="Arial"/>
          <w:sz w:val="28"/>
          <w:lang w:val="en-CA"/>
        </w:rPr>
        <w:t>For those individuals without means to access voting</w:t>
      </w:r>
      <w:r w:rsidRPr="009B4853">
        <w:rPr>
          <w:rFonts w:cs="Arial"/>
          <w:sz w:val="28"/>
          <w:lang w:val="en-CA"/>
        </w:rPr>
        <w:t xml:space="preserve"> via telephone or internet, or who require the assistance of a trained Election Official, </w:t>
      </w:r>
      <w:r w:rsidR="00615F05">
        <w:rPr>
          <w:rFonts w:cs="Arial"/>
          <w:sz w:val="28"/>
          <w:lang w:val="en-CA"/>
        </w:rPr>
        <w:t xml:space="preserve">the </w:t>
      </w:r>
      <w:r w:rsidRPr="009B4853">
        <w:rPr>
          <w:rFonts w:cs="Arial"/>
          <w:sz w:val="28"/>
          <w:lang w:val="en-CA"/>
        </w:rPr>
        <w:t>Voter Help Centre will be open during the voting period, including on Election Day, to provide in-person internet voting or telephone voting opportunities via a laptop, touch screen monitor or telephone.</w:t>
      </w:r>
    </w:p>
    <w:p w14:paraId="0E68A224" w14:textId="5DE26BCC" w:rsidR="009B4853" w:rsidRPr="009B4853" w:rsidRDefault="009B4853" w:rsidP="007F7722">
      <w:pPr>
        <w:spacing w:after="240"/>
        <w:ind w:left="450"/>
        <w:jc w:val="both"/>
        <w:rPr>
          <w:rFonts w:cs="Arial"/>
          <w:sz w:val="28"/>
        </w:rPr>
      </w:pPr>
      <w:r w:rsidRPr="00FC3663">
        <w:rPr>
          <w:rFonts w:cs="Arial"/>
          <w:sz w:val="28"/>
        </w:rPr>
        <w:t>Access to the Voter Help Centre interior and voting area shall be level and slip</w:t>
      </w:r>
      <w:r w:rsidR="007F7722">
        <w:rPr>
          <w:rFonts w:cs="Arial"/>
          <w:sz w:val="28"/>
        </w:rPr>
        <w:t xml:space="preserve"> </w:t>
      </w:r>
      <w:r w:rsidRPr="00FC3663">
        <w:rPr>
          <w:rFonts w:cs="Arial"/>
          <w:sz w:val="28"/>
        </w:rPr>
        <w:t>resistant. Any doormats or carpeting shall be level with the floor to prevent potential tripping hazards.</w:t>
      </w:r>
      <w:r w:rsidRPr="009B4853">
        <w:rPr>
          <w:rFonts w:cs="Arial"/>
          <w:sz w:val="28"/>
        </w:rPr>
        <w:t xml:space="preserve"> The voting area shall be well lit</w:t>
      </w:r>
      <w:r w:rsidR="00615F05">
        <w:rPr>
          <w:rFonts w:cs="Arial"/>
          <w:sz w:val="28"/>
        </w:rPr>
        <w:t>,</w:t>
      </w:r>
      <w:r w:rsidRPr="009B4853">
        <w:rPr>
          <w:rFonts w:cs="Arial"/>
          <w:sz w:val="28"/>
        </w:rPr>
        <w:t xml:space="preserve"> and seating shall be available. Entrance corridors shall be clear of obstructions and tripping hazards and will allow sufficient space for use of a wheelchair or scooter.</w:t>
      </w:r>
    </w:p>
    <w:p w14:paraId="10C92372" w14:textId="2E428620" w:rsidR="009B4853" w:rsidRPr="009B4853" w:rsidRDefault="009B4853" w:rsidP="007F7722">
      <w:pPr>
        <w:spacing w:after="240"/>
        <w:ind w:left="450"/>
        <w:jc w:val="both"/>
        <w:rPr>
          <w:rFonts w:cs="Arial"/>
          <w:sz w:val="28"/>
        </w:rPr>
      </w:pPr>
      <w:r w:rsidRPr="009B4853">
        <w:rPr>
          <w:rFonts w:cs="Arial"/>
          <w:sz w:val="28"/>
        </w:rPr>
        <w:t xml:space="preserve">An accessible voting area will be available at </w:t>
      </w:r>
      <w:r w:rsidR="00615F05">
        <w:rPr>
          <w:rFonts w:cs="Arial"/>
          <w:sz w:val="28"/>
        </w:rPr>
        <w:t>the</w:t>
      </w:r>
      <w:r w:rsidRPr="009B4853">
        <w:rPr>
          <w:rFonts w:cs="Arial"/>
          <w:sz w:val="28"/>
        </w:rPr>
        <w:t xml:space="preserve"> Voter Help Centre. These areas shall be low in height and have a wide area to allow for individuals who use a wheelchair or scooter to vote independently and secretively.</w:t>
      </w:r>
    </w:p>
    <w:p w14:paraId="2DAFFA41" w14:textId="6A9E779B" w:rsidR="009B4853" w:rsidRPr="009B4853" w:rsidRDefault="009B4853" w:rsidP="007F7722">
      <w:pPr>
        <w:spacing w:after="240"/>
        <w:ind w:left="450"/>
        <w:jc w:val="both"/>
        <w:rPr>
          <w:rFonts w:cs="Arial"/>
          <w:sz w:val="28"/>
        </w:rPr>
      </w:pPr>
      <w:r w:rsidRPr="009B4853">
        <w:rPr>
          <w:rFonts w:cs="Arial"/>
          <w:sz w:val="28"/>
        </w:rPr>
        <w:t xml:space="preserve">Voters may attend </w:t>
      </w:r>
      <w:r w:rsidR="00615F05">
        <w:rPr>
          <w:rFonts w:cs="Arial"/>
          <w:sz w:val="28"/>
        </w:rPr>
        <w:t>the</w:t>
      </w:r>
      <w:r w:rsidRPr="009B4853">
        <w:rPr>
          <w:rFonts w:cs="Arial"/>
          <w:sz w:val="28"/>
        </w:rPr>
        <w:t xml:space="preserve"> Voter Help Centre</w:t>
      </w:r>
      <w:r w:rsidR="00615F05">
        <w:rPr>
          <w:rFonts w:cs="Arial"/>
          <w:sz w:val="28"/>
        </w:rPr>
        <w:t xml:space="preserve"> </w:t>
      </w:r>
      <w:r w:rsidRPr="009B4853">
        <w:rPr>
          <w:rFonts w:cs="Arial"/>
          <w:sz w:val="28"/>
        </w:rPr>
        <w:t>throughout the voting period as follows:</w:t>
      </w:r>
    </w:p>
    <w:p w14:paraId="1DC51574" w14:textId="137BF62A" w:rsidR="009B4853" w:rsidRPr="009B4853" w:rsidRDefault="009B4853" w:rsidP="007F7722">
      <w:pPr>
        <w:numPr>
          <w:ilvl w:val="0"/>
          <w:numId w:val="6"/>
        </w:numPr>
        <w:spacing w:after="240"/>
        <w:ind w:left="1156" w:hanging="578"/>
        <w:jc w:val="both"/>
        <w:rPr>
          <w:rFonts w:cs="Arial"/>
          <w:sz w:val="28"/>
          <w:szCs w:val="28"/>
        </w:rPr>
      </w:pPr>
      <w:r w:rsidRPr="009B4853">
        <w:rPr>
          <w:rFonts w:cs="Arial"/>
          <w:sz w:val="28"/>
          <w:szCs w:val="28"/>
        </w:rPr>
        <w:t xml:space="preserve">The Voter Help Centre shall be established at </w:t>
      </w:r>
      <w:r w:rsidR="00591B12">
        <w:rPr>
          <w:rFonts w:cs="Arial"/>
          <w:sz w:val="28"/>
          <w:szCs w:val="28"/>
        </w:rPr>
        <w:t>Town</w:t>
      </w:r>
      <w:r w:rsidRPr="009B4853">
        <w:rPr>
          <w:rFonts w:cs="Arial"/>
          <w:sz w:val="28"/>
          <w:szCs w:val="28"/>
        </w:rPr>
        <w:t xml:space="preserve"> Hall, located at </w:t>
      </w:r>
      <w:r w:rsidR="00615F05">
        <w:rPr>
          <w:rFonts w:cs="Arial"/>
          <w:sz w:val="28"/>
          <w:szCs w:val="28"/>
        </w:rPr>
        <w:t>205 Old Highway 17, Plantagenet Ontario</w:t>
      </w:r>
      <w:r w:rsidRPr="009B4853">
        <w:rPr>
          <w:rFonts w:cs="Arial"/>
          <w:sz w:val="28"/>
          <w:szCs w:val="28"/>
        </w:rPr>
        <w:t xml:space="preserve">, and shall be open to the public during regular office hours </w:t>
      </w:r>
      <w:r w:rsidR="00D12FCC">
        <w:rPr>
          <w:rFonts w:cs="Arial"/>
          <w:sz w:val="28"/>
          <w:szCs w:val="28"/>
        </w:rPr>
        <w:t>From October 19</w:t>
      </w:r>
      <w:r w:rsidR="00D12FCC" w:rsidRPr="00D12FCC">
        <w:rPr>
          <w:rFonts w:cs="Arial"/>
          <w:sz w:val="28"/>
          <w:szCs w:val="28"/>
          <w:vertAlign w:val="superscript"/>
        </w:rPr>
        <w:t>th</w:t>
      </w:r>
      <w:proofErr w:type="gramStart"/>
      <w:r w:rsidR="00D12FCC">
        <w:rPr>
          <w:rFonts w:cs="Arial"/>
          <w:sz w:val="28"/>
          <w:szCs w:val="28"/>
        </w:rPr>
        <w:t xml:space="preserve"> 2022</w:t>
      </w:r>
      <w:proofErr w:type="gramEnd"/>
      <w:r w:rsidR="00D12FCC">
        <w:rPr>
          <w:rFonts w:cs="Arial"/>
          <w:sz w:val="28"/>
          <w:szCs w:val="28"/>
        </w:rPr>
        <w:t xml:space="preserve"> to October 24</w:t>
      </w:r>
      <w:r w:rsidR="00D12FCC" w:rsidRPr="00D12FCC">
        <w:rPr>
          <w:rFonts w:cs="Arial"/>
          <w:sz w:val="28"/>
          <w:szCs w:val="28"/>
          <w:vertAlign w:val="superscript"/>
        </w:rPr>
        <w:t>th</w:t>
      </w:r>
      <w:r w:rsidR="00D12FCC">
        <w:rPr>
          <w:rFonts w:cs="Arial"/>
          <w:sz w:val="28"/>
          <w:szCs w:val="28"/>
        </w:rPr>
        <w:t xml:space="preserve"> 2022</w:t>
      </w:r>
      <w:r w:rsidRPr="009B4853">
        <w:rPr>
          <w:rFonts w:cs="Arial"/>
          <w:sz w:val="28"/>
          <w:szCs w:val="28"/>
        </w:rPr>
        <w:t xml:space="preserve"> on the following dates and times, and at such additional dates and times as determined by the Clerk:</w:t>
      </w:r>
    </w:p>
    <w:tbl>
      <w:tblPr>
        <w:tblStyle w:val="TableGrid"/>
        <w:tblW w:w="0" w:type="auto"/>
        <w:tblInd w:w="812" w:type="dxa"/>
        <w:tblLook w:val="04A0" w:firstRow="1" w:lastRow="0" w:firstColumn="1" w:lastColumn="0" w:noHBand="0" w:noVBand="1"/>
      </w:tblPr>
      <w:tblGrid>
        <w:gridCol w:w="3894"/>
        <w:gridCol w:w="3894"/>
      </w:tblGrid>
      <w:tr w:rsidR="00591B12" w:rsidRPr="00521482" w14:paraId="3B263CDF" w14:textId="77777777" w:rsidTr="00E31276">
        <w:trPr>
          <w:trHeight w:val="329"/>
        </w:trPr>
        <w:tc>
          <w:tcPr>
            <w:tcW w:w="3894" w:type="dxa"/>
            <w:shd w:val="clear" w:color="auto" w:fill="D0CECE" w:themeFill="background2" w:themeFillShade="E6"/>
            <w:vAlign w:val="center"/>
          </w:tcPr>
          <w:p w14:paraId="634F6BB0" w14:textId="77777777" w:rsidR="00591B12" w:rsidRPr="00521482" w:rsidRDefault="00591B12" w:rsidP="00DE29DF">
            <w:pPr>
              <w:jc w:val="both"/>
              <w:rPr>
                <w:rFonts w:cs="Arial"/>
                <w:b/>
              </w:rPr>
            </w:pPr>
            <w:r w:rsidRPr="00521482">
              <w:rPr>
                <w:rFonts w:cs="Arial"/>
                <w:b/>
              </w:rPr>
              <w:t>Date</w:t>
            </w:r>
          </w:p>
        </w:tc>
        <w:tc>
          <w:tcPr>
            <w:tcW w:w="3894" w:type="dxa"/>
            <w:shd w:val="clear" w:color="auto" w:fill="D0CECE" w:themeFill="background2" w:themeFillShade="E6"/>
            <w:vAlign w:val="center"/>
          </w:tcPr>
          <w:p w14:paraId="78E31840" w14:textId="77777777" w:rsidR="00591B12" w:rsidRPr="00521482" w:rsidRDefault="00591B12" w:rsidP="00DE29DF">
            <w:pPr>
              <w:jc w:val="both"/>
              <w:rPr>
                <w:rFonts w:cs="Arial"/>
                <w:b/>
              </w:rPr>
            </w:pPr>
            <w:r w:rsidRPr="00521482">
              <w:rPr>
                <w:rFonts w:cs="Arial"/>
                <w:b/>
              </w:rPr>
              <w:t>Time</w:t>
            </w:r>
          </w:p>
        </w:tc>
      </w:tr>
      <w:tr w:rsidR="00591B12" w:rsidRPr="00063B6C" w14:paraId="14F42079" w14:textId="77777777" w:rsidTr="00E31276">
        <w:trPr>
          <w:trHeight w:val="329"/>
        </w:trPr>
        <w:tc>
          <w:tcPr>
            <w:tcW w:w="3894" w:type="dxa"/>
            <w:vAlign w:val="center"/>
          </w:tcPr>
          <w:p w14:paraId="44FA06F6" w14:textId="77777777" w:rsidR="00591B12" w:rsidRPr="00591B12" w:rsidRDefault="00591B12" w:rsidP="00DE29DF">
            <w:pPr>
              <w:jc w:val="both"/>
              <w:rPr>
                <w:rFonts w:cs="Arial"/>
              </w:rPr>
            </w:pPr>
            <w:r w:rsidRPr="00591B12">
              <w:rPr>
                <w:rFonts w:cs="Arial"/>
              </w:rPr>
              <w:t>Wednesday, October 19, 2022</w:t>
            </w:r>
          </w:p>
        </w:tc>
        <w:tc>
          <w:tcPr>
            <w:tcW w:w="3894" w:type="dxa"/>
            <w:vAlign w:val="center"/>
          </w:tcPr>
          <w:p w14:paraId="46E9DDF0" w14:textId="77777777" w:rsidR="00591B12" w:rsidRPr="00591B12" w:rsidRDefault="00591B12" w:rsidP="00DE29DF">
            <w:pPr>
              <w:jc w:val="both"/>
              <w:rPr>
                <w:rFonts w:cs="Arial"/>
              </w:rPr>
            </w:pPr>
            <w:r w:rsidRPr="00591B12">
              <w:rPr>
                <w:rFonts w:cs="Arial"/>
              </w:rPr>
              <w:t>9:00 a.m. to 4:00 p.m.</w:t>
            </w:r>
          </w:p>
        </w:tc>
      </w:tr>
      <w:tr w:rsidR="00591B12" w:rsidRPr="00063B6C" w14:paraId="56AF2740" w14:textId="77777777" w:rsidTr="00E31276">
        <w:trPr>
          <w:trHeight w:val="329"/>
        </w:trPr>
        <w:tc>
          <w:tcPr>
            <w:tcW w:w="3894" w:type="dxa"/>
            <w:vAlign w:val="center"/>
          </w:tcPr>
          <w:p w14:paraId="748E8517" w14:textId="77777777" w:rsidR="00591B12" w:rsidRPr="00591B12" w:rsidRDefault="00591B12" w:rsidP="00DE29DF">
            <w:pPr>
              <w:jc w:val="both"/>
              <w:rPr>
                <w:rFonts w:cs="Arial"/>
              </w:rPr>
            </w:pPr>
            <w:r w:rsidRPr="00591B12">
              <w:rPr>
                <w:rFonts w:cs="Arial"/>
              </w:rPr>
              <w:t>Thursday, October 20, 2022</w:t>
            </w:r>
          </w:p>
        </w:tc>
        <w:tc>
          <w:tcPr>
            <w:tcW w:w="3894" w:type="dxa"/>
            <w:vAlign w:val="center"/>
          </w:tcPr>
          <w:p w14:paraId="1A94B9F8" w14:textId="77777777" w:rsidR="00591B12" w:rsidRPr="00591B12" w:rsidRDefault="00591B12" w:rsidP="00DE29DF">
            <w:pPr>
              <w:jc w:val="both"/>
              <w:rPr>
                <w:rFonts w:cs="Arial"/>
              </w:rPr>
            </w:pPr>
            <w:r w:rsidRPr="00591B12">
              <w:rPr>
                <w:rFonts w:cs="Arial"/>
              </w:rPr>
              <w:t>9:00 a.m. to 4:00 p.m.</w:t>
            </w:r>
          </w:p>
        </w:tc>
      </w:tr>
      <w:tr w:rsidR="00591B12" w:rsidRPr="00063B6C" w14:paraId="02B7206B" w14:textId="77777777" w:rsidTr="00E31276">
        <w:trPr>
          <w:trHeight w:val="329"/>
        </w:trPr>
        <w:tc>
          <w:tcPr>
            <w:tcW w:w="3894" w:type="dxa"/>
            <w:vAlign w:val="center"/>
          </w:tcPr>
          <w:p w14:paraId="18819905" w14:textId="77777777" w:rsidR="00591B12" w:rsidRPr="00591B12" w:rsidRDefault="00591B12" w:rsidP="00DE29DF">
            <w:pPr>
              <w:jc w:val="both"/>
              <w:rPr>
                <w:rFonts w:cs="Arial"/>
              </w:rPr>
            </w:pPr>
            <w:r w:rsidRPr="00591B12">
              <w:rPr>
                <w:rFonts w:cs="Arial"/>
              </w:rPr>
              <w:t>Friday, October 21, 2022</w:t>
            </w:r>
          </w:p>
        </w:tc>
        <w:tc>
          <w:tcPr>
            <w:tcW w:w="3894" w:type="dxa"/>
            <w:vAlign w:val="center"/>
          </w:tcPr>
          <w:p w14:paraId="3ED81554" w14:textId="77777777" w:rsidR="00591B12" w:rsidRPr="00591B12" w:rsidRDefault="00591B12" w:rsidP="00DE29DF">
            <w:pPr>
              <w:jc w:val="both"/>
              <w:rPr>
                <w:rFonts w:cs="Arial"/>
              </w:rPr>
            </w:pPr>
            <w:r w:rsidRPr="00591B12">
              <w:rPr>
                <w:rFonts w:cs="Arial"/>
              </w:rPr>
              <w:t>9:00 a.m. to 4:00 p.m.</w:t>
            </w:r>
          </w:p>
        </w:tc>
      </w:tr>
      <w:tr w:rsidR="00591B12" w:rsidRPr="00291EAB" w14:paraId="123BBA24" w14:textId="77777777" w:rsidTr="00E31276">
        <w:trPr>
          <w:trHeight w:val="329"/>
        </w:trPr>
        <w:tc>
          <w:tcPr>
            <w:tcW w:w="3894" w:type="dxa"/>
            <w:vAlign w:val="center"/>
          </w:tcPr>
          <w:p w14:paraId="466367BC" w14:textId="77777777" w:rsidR="00591B12" w:rsidRPr="00591B12" w:rsidRDefault="00591B12" w:rsidP="00DE29DF">
            <w:pPr>
              <w:jc w:val="both"/>
              <w:rPr>
                <w:rFonts w:cs="Arial"/>
              </w:rPr>
            </w:pPr>
            <w:r w:rsidRPr="00591B12">
              <w:rPr>
                <w:rFonts w:cs="Arial"/>
              </w:rPr>
              <w:t>Saturday October 22, 2022</w:t>
            </w:r>
          </w:p>
        </w:tc>
        <w:tc>
          <w:tcPr>
            <w:tcW w:w="3894" w:type="dxa"/>
            <w:vAlign w:val="center"/>
          </w:tcPr>
          <w:p w14:paraId="6E8F8059" w14:textId="3595600A" w:rsidR="00591B12" w:rsidRPr="009952A7" w:rsidRDefault="00591B12" w:rsidP="00DE29DF">
            <w:pPr>
              <w:jc w:val="both"/>
              <w:rPr>
                <w:rFonts w:cs="Arial"/>
              </w:rPr>
            </w:pPr>
            <w:r w:rsidRPr="009952A7">
              <w:rPr>
                <w:rFonts w:cs="Arial"/>
              </w:rPr>
              <w:t>10 a</w:t>
            </w:r>
            <w:r w:rsidR="00615F05">
              <w:rPr>
                <w:rFonts w:cs="Arial"/>
              </w:rPr>
              <w:t>.</w:t>
            </w:r>
            <w:r w:rsidRPr="009952A7">
              <w:rPr>
                <w:rFonts w:cs="Arial"/>
              </w:rPr>
              <w:t>m</w:t>
            </w:r>
            <w:r w:rsidR="00615F05">
              <w:rPr>
                <w:rFonts w:cs="Arial"/>
              </w:rPr>
              <w:t>.</w:t>
            </w:r>
            <w:r w:rsidRPr="009952A7">
              <w:rPr>
                <w:rFonts w:cs="Arial"/>
              </w:rPr>
              <w:t xml:space="preserve"> to 3 p</w:t>
            </w:r>
            <w:r w:rsidR="00615F05">
              <w:rPr>
                <w:rFonts w:cs="Arial"/>
              </w:rPr>
              <w:t>.</w:t>
            </w:r>
            <w:r w:rsidRPr="009952A7">
              <w:rPr>
                <w:rFonts w:cs="Arial"/>
              </w:rPr>
              <w:t>m</w:t>
            </w:r>
            <w:r w:rsidR="00615F05">
              <w:rPr>
                <w:rFonts w:cs="Arial"/>
              </w:rPr>
              <w:t>.</w:t>
            </w:r>
            <w:r w:rsidRPr="009952A7">
              <w:rPr>
                <w:rFonts w:cs="Arial"/>
              </w:rPr>
              <w:t xml:space="preserve"> </w:t>
            </w:r>
          </w:p>
        </w:tc>
      </w:tr>
      <w:tr w:rsidR="00591B12" w:rsidRPr="00291EAB" w14:paraId="4DE3B76D" w14:textId="77777777" w:rsidTr="00E31276">
        <w:trPr>
          <w:trHeight w:val="329"/>
        </w:trPr>
        <w:tc>
          <w:tcPr>
            <w:tcW w:w="3894" w:type="dxa"/>
            <w:vAlign w:val="center"/>
          </w:tcPr>
          <w:p w14:paraId="1860A875" w14:textId="159F71F1" w:rsidR="00591B12" w:rsidRPr="00591B12" w:rsidRDefault="00591B12" w:rsidP="00DE29DF">
            <w:pPr>
              <w:jc w:val="both"/>
              <w:rPr>
                <w:rFonts w:cs="Arial"/>
              </w:rPr>
            </w:pPr>
            <w:r w:rsidRPr="00591B12">
              <w:rPr>
                <w:rFonts w:cs="Arial"/>
              </w:rPr>
              <w:t>Sunday October 23</w:t>
            </w:r>
            <w:r w:rsidR="007F7722">
              <w:rPr>
                <w:rFonts w:cs="Arial"/>
              </w:rPr>
              <w:t>,</w:t>
            </w:r>
            <w:r w:rsidRPr="00591B12">
              <w:rPr>
                <w:rFonts w:cs="Arial"/>
              </w:rPr>
              <w:t xml:space="preserve"> 2022 </w:t>
            </w:r>
          </w:p>
        </w:tc>
        <w:tc>
          <w:tcPr>
            <w:tcW w:w="3894" w:type="dxa"/>
            <w:vAlign w:val="center"/>
          </w:tcPr>
          <w:p w14:paraId="4F2B5EE1" w14:textId="0516117C" w:rsidR="00591B12" w:rsidRPr="009952A7" w:rsidRDefault="00591B12" w:rsidP="00DE29DF">
            <w:pPr>
              <w:jc w:val="both"/>
              <w:rPr>
                <w:rFonts w:cs="Arial"/>
              </w:rPr>
            </w:pPr>
            <w:r w:rsidRPr="009952A7">
              <w:rPr>
                <w:rFonts w:cs="Arial"/>
              </w:rPr>
              <w:t>10 a</w:t>
            </w:r>
            <w:r w:rsidR="00615F05">
              <w:rPr>
                <w:rFonts w:cs="Arial"/>
              </w:rPr>
              <w:t>.</w:t>
            </w:r>
            <w:r w:rsidRPr="009952A7">
              <w:rPr>
                <w:rFonts w:cs="Arial"/>
              </w:rPr>
              <w:t>m</w:t>
            </w:r>
            <w:r w:rsidR="00615F05">
              <w:rPr>
                <w:rFonts w:cs="Arial"/>
              </w:rPr>
              <w:t>.</w:t>
            </w:r>
            <w:r w:rsidRPr="009952A7">
              <w:rPr>
                <w:rFonts w:cs="Arial"/>
              </w:rPr>
              <w:t xml:space="preserve"> to </w:t>
            </w:r>
            <w:r w:rsidR="00615F05">
              <w:rPr>
                <w:rFonts w:cs="Arial"/>
              </w:rPr>
              <w:t>3</w:t>
            </w:r>
            <w:r w:rsidRPr="009952A7">
              <w:rPr>
                <w:rFonts w:cs="Arial"/>
              </w:rPr>
              <w:t xml:space="preserve"> p</w:t>
            </w:r>
            <w:r w:rsidR="00615F05">
              <w:rPr>
                <w:rFonts w:cs="Arial"/>
              </w:rPr>
              <w:t>.</w:t>
            </w:r>
            <w:r w:rsidRPr="009952A7">
              <w:rPr>
                <w:rFonts w:cs="Arial"/>
              </w:rPr>
              <w:t>m</w:t>
            </w:r>
            <w:r w:rsidR="00615F05">
              <w:rPr>
                <w:rFonts w:cs="Arial"/>
              </w:rPr>
              <w:t>.</w:t>
            </w:r>
          </w:p>
        </w:tc>
      </w:tr>
      <w:tr w:rsidR="00591B12" w:rsidRPr="00063B6C" w14:paraId="7B6ED115" w14:textId="77777777" w:rsidTr="00E31276">
        <w:trPr>
          <w:trHeight w:val="329"/>
        </w:trPr>
        <w:tc>
          <w:tcPr>
            <w:tcW w:w="3894" w:type="dxa"/>
            <w:vAlign w:val="center"/>
          </w:tcPr>
          <w:p w14:paraId="3400BAB2" w14:textId="77777777" w:rsidR="00591B12" w:rsidRPr="00591B12" w:rsidRDefault="00591B12" w:rsidP="00DE29DF">
            <w:pPr>
              <w:jc w:val="both"/>
              <w:rPr>
                <w:rFonts w:cs="Arial"/>
              </w:rPr>
            </w:pPr>
            <w:r w:rsidRPr="00591B12">
              <w:rPr>
                <w:rFonts w:cs="Arial"/>
              </w:rPr>
              <w:t>Monday, October 24, 2022</w:t>
            </w:r>
          </w:p>
        </w:tc>
        <w:tc>
          <w:tcPr>
            <w:tcW w:w="3894" w:type="dxa"/>
            <w:vAlign w:val="center"/>
          </w:tcPr>
          <w:p w14:paraId="1B07204C" w14:textId="77777777" w:rsidR="00591B12" w:rsidRPr="009952A7" w:rsidRDefault="00591B12" w:rsidP="00DE29DF">
            <w:pPr>
              <w:jc w:val="both"/>
              <w:rPr>
                <w:rFonts w:cs="Arial"/>
              </w:rPr>
            </w:pPr>
            <w:r w:rsidRPr="009952A7">
              <w:rPr>
                <w:rFonts w:cs="Arial"/>
              </w:rPr>
              <w:t>9:00 a.m. to 8:00 p.m.</w:t>
            </w:r>
          </w:p>
        </w:tc>
      </w:tr>
    </w:tbl>
    <w:p w14:paraId="6D3C7482" w14:textId="77777777" w:rsidR="002046F8" w:rsidRDefault="002046F8" w:rsidP="007F7722">
      <w:pPr>
        <w:pStyle w:val="Heading2"/>
        <w:spacing w:before="120" w:after="120"/>
        <w:ind w:left="448"/>
      </w:pPr>
    </w:p>
    <w:p w14:paraId="3716B570" w14:textId="77777777" w:rsidR="002046F8" w:rsidRDefault="002046F8">
      <w:pPr>
        <w:spacing w:after="160" w:line="259" w:lineRule="auto"/>
        <w:rPr>
          <w:rFonts w:cs="Arial"/>
          <w:b/>
          <w:sz w:val="28"/>
          <w:lang w:val="en-CA"/>
        </w:rPr>
      </w:pPr>
      <w:r>
        <w:br w:type="page"/>
      </w:r>
    </w:p>
    <w:p w14:paraId="4C1DC261" w14:textId="434E8A26" w:rsidR="009B4853" w:rsidRPr="00DE29DF" w:rsidRDefault="009B4853" w:rsidP="007F7722">
      <w:pPr>
        <w:pStyle w:val="Heading2"/>
        <w:spacing w:before="120" w:after="120"/>
        <w:ind w:left="448"/>
      </w:pPr>
      <w:r w:rsidRPr="00DE29DF">
        <w:t xml:space="preserve">4.4 Special Voting Provisions </w:t>
      </w:r>
    </w:p>
    <w:p w14:paraId="2CB6E64C" w14:textId="77777777" w:rsidR="009B4853" w:rsidRPr="009B4853" w:rsidRDefault="009B4853" w:rsidP="00DE29DF">
      <w:pPr>
        <w:spacing w:after="240"/>
        <w:ind w:left="450"/>
        <w:jc w:val="both"/>
        <w:rPr>
          <w:rFonts w:cs="Arial"/>
          <w:sz w:val="28"/>
          <w:lang w:val="en-CA"/>
        </w:rPr>
      </w:pPr>
      <w:r w:rsidRPr="009B4853">
        <w:rPr>
          <w:rFonts w:cs="Arial"/>
          <w:sz w:val="28"/>
          <w:lang w:val="en-CA"/>
        </w:rPr>
        <w:lastRenderedPageBreak/>
        <w:t>Election staff shall visit sites including long-term care facilities and retirement homes, to set-up on-site voting kiosks, or bedside voting opportunities for residents.</w:t>
      </w:r>
    </w:p>
    <w:p w14:paraId="7FADAA07" w14:textId="3B88D3A8" w:rsidR="009B4853" w:rsidRPr="00DE29DF" w:rsidRDefault="009B4853" w:rsidP="00DE29DF">
      <w:pPr>
        <w:pStyle w:val="Heading1"/>
      </w:pPr>
      <w:bookmarkStart w:id="4" w:name="_Toc506285633"/>
      <w:r w:rsidRPr="00DE29DF">
        <w:t>VOTER HELP CENTRE LOCATION</w:t>
      </w:r>
      <w:bookmarkEnd w:id="4"/>
    </w:p>
    <w:p w14:paraId="4F9DB5EE" w14:textId="0B14980F" w:rsidR="009B4853" w:rsidRPr="009B4853" w:rsidRDefault="009B4853" w:rsidP="00DE29DF">
      <w:pPr>
        <w:ind w:left="450"/>
        <w:jc w:val="both"/>
        <w:rPr>
          <w:rFonts w:cs="Arial"/>
          <w:sz w:val="28"/>
          <w:lang w:val="en-CA"/>
        </w:rPr>
      </w:pPr>
      <w:r w:rsidRPr="009B4853">
        <w:rPr>
          <w:rFonts w:cs="Arial"/>
          <w:sz w:val="28"/>
          <w:lang w:val="en-CA"/>
        </w:rPr>
        <w:t>An accessibility assessment of each physical polling location will be conducted</w:t>
      </w:r>
      <w:r w:rsidR="00615F05">
        <w:rPr>
          <w:rFonts w:cs="Arial"/>
          <w:sz w:val="28"/>
          <w:lang w:val="en-CA"/>
        </w:rPr>
        <w:t>.</w:t>
      </w:r>
      <w:r w:rsidRPr="009B4853">
        <w:rPr>
          <w:rFonts w:cs="Arial"/>
          <w:sz w:val="28"/>
          <w:lang w:val="en-CA"/>
        </w:rPr>
        <w:t xml:space="preserve"> The following considerations are </w:t>
      </w:r>
      <w:proofErr w:type="gramStart"/>
      <w:r w:rsidRPr="009B4853">
        <w:rPr>
          <w:rFonts w:cs="Arial"/>
          <w:sz w:val="28"/>
          <w:lang w:val="en-CA"/>
        </w:rPr>
        <w:t>taken into account</w:t>
      </w:r>
      <w:proofErr w:type="gramEnd"/>
      <w:r w:rsidR="00615F05">
        <w:rPr>
          <w:rFonts w:cs="Arial"/>
          <w:sz w:val="28"/>
          <w:lang w:val="en-CA"/>
        </w:rPr>
        <w:t>:</w:t>
      </w:r>
      <w:r w:rsidRPr="009B4853">
        <w:rPr>
          <w:rFonts w:cs="Arial"/>
          <w:sz w:val="28"/>
          <w:lang w:val="en-CA"/>
        </w:rPr>
        <w:t xml:space="preserve"> </w:t>
      </w:r>
    </w:p>
    <w:p w14:paraId="2DBB7604" w14:textId="77777777" w:rsidR="009B4853" w:rsidRPr="00DE29DF" w:rsidRDefault="009B4853" w:rsidP="007F7722">
      <w:pPr>
        <w:spacing w:before="120" w:after="120"/>
        <w:ind w:left="448"/>
        <w:jc w:val="both"/>
        <w:rPr>
          <w:rStyle w:val="Heading2Char"/>
        </w:rPr>
      </w:pPr>
      <w:r w:rsidRPr="009B4853">
        <w:rPr>
          <w:rFonts w:cs="Arial"/>
          <w:b/>
          <w:sz w:val="28"/>
          <w:lang w:val="en-CA"/>
        </w:rPr>
        <w:t>5</w:t>
      </w:r>
      <w:r w:rsidRPr="00DE29DF">
        <w:rPr>
          <w:rStyle w:val="Heading2Char"/>
        </w:rPr>
        <w:t xml:space="preserve">.1 Accessible Route </w:t>
      </w:r>
    </w:p>
    <w:p w14:paraId="0BAB3246" w14:textId="77777777" w:rsidR="009B4853" w:rsidRPr="009B4853" w:rsidRDefault="009B4853" w:rsidP="00DE29DF">
      <w:pPr>
        <w:spacing w:after="240"/>
        <w:ind w:left="450"/>
        <w:jc w:val="both"/>
        <w:rPr>
          <w:rFonts w:cs="Arial"/>
          <w:sz w:val="28"/>
          <w:lang w:val="en-CA"/>
        </w:rPr>
      </w:pPr>
      <w:r w:rsidRPr="009B4853">
        <w:rPr>
          <w:rFonts w:cs="Arial"/>
          <w:sz w:val="28"/>
          <w:lang w:val="en-CA"/>
        </w:rPr>
        <w:t>The name and/or address of the Voter Help Centre location shall be clearly visible. An easily navigable route will be marked for entry into the Voter Help Centre location and into the voting area within the location. The voting area shall be identified with clear and understandable signage. Seating areas shall be provided throughout the Voter Help Centre location for individuals needing a rest.</w:t>
      </w:r>
    </w:p>
    <w:p w14:paraId="41B47176" w14:textId="77777777" w:rsidR="009B4853" w:rsidRPr="00DE29DF" w:rsidRDefault="009B4853" w:rsidP="007F7722">
      <w:pPr>
        <w:pStyle w:val="Heading2"/>
        <w:spacing w:before="120" w:after="120"/>
        <w:ind w:left="448"/>
      </w:pPr>
      <w:r w:rsidRPr="00DE29DF">
        <w:t>5.2 Entrance and Exit</w:t>
      </w:r>
    </w:p>
    <w:p w14:paraId="42718107" w14:textId="77777777" w:rsidR="009B4853" w:rsidRPr="009B4853" w:rsidRDefault="009B4853" w:rsidP="00DE29DF">
      <w:pPr>
        <w:ind w:left="450"/>
        <w:jc w:val="both"/>
        <w:rPr>
          <w:rFonts w:cs="Arial"/>
          <w:sz w:val="28"/>
          <w:lang w:val="en-CA"/>
        </w:rPr>
      </w:pPr>
      <w:r w:rsidRPr="009B4853">
        <w:rPr>
          <w:rFonts w:cs="Arial"/>
          <w:sz w:val="28"/>
          <w:lang w:val="en-CA"/>
        </w:rPr>
        <w:t xml:space="preserve">The route to the entrance of the Voter Help Centre location shall be unobstructed and accessible. The route shall be wide enough to allow for an individual using a wheelchair, scooter, other assistive device, or service animal to travel safely. Doors into the Voter Help Centre location and voting area shall be accessible and easy to open or shall remain propped open for the duration of the Voter Help Centre location hours. Routine checks of entrance and exit routes will be made throughout the hours of operation. </w:t>
      </w:r>
    </w:p>
    <w:p w14:paraId="33AA8F2A" w14:textId="77777777" w:rsidR="009B4853" w:rsidRPr="00DE29DF" w:rsidRDefault="009B4853" w:rsidP="007F7722">
      <w:pPr>
        <w:pStyle w:val="Heading2"/>
        <w:spacing w:before="120" w:after="120"/>
        <w:ind w:left="448"/>
      </w:pPr>
      <w:r w:rsidRPr="00DE29DF">
        <w:t xml:space="preserve">5.3 Parking </w:t>
      </w:r>
    </w:p>
    <w:p w14:paraId="3143182C" w14:textId="61BFF5D5" w:rsidR="009B4853" w:rsidRPr="009B4853" w:rsidRDefault="009B4853" w:rsidP="00DE29DF">
      <w:pPr>
        <w:spacing w:after="240"/>
        <w:ind w:left="450"/>
        <w:jc w:val="both"/>
        <w:rPr>
          <w:rFonts w:cs="Arial"/>
          <w:sz w:val="28"/>
          <w:lang w:val="en-CA"/>
        </w:rPr>
      </w:pPr>
      <w:r w:rsidRPr="009B4853">
        <w:rPr>
          <w:rFonts w:cs="Arial"/>
          <w:sz w:val="28"/>
          <w:lang w:val="en-CA"/>
        </w:rPr>
        <w:t xml:space="preserve">Accessible parking shall be available at all Voter Help Centre locations. The designated parking space(s) shall be clearly marked with the international Symbol of Accessibility and will be on firm and level ground, close to the entrance of the Voter Help Centre location. By-law officers will monitor and enforce parking at </w:t>
      </w:r>
      <w:r w:rsidR="00615F05">
        <w:rPr>
          <w:rFonts w:cs="Arial"/>
          <w:sz w:val="28"/>
          <w:lang w:val="en-CA"/>
        </w:rPr>
        <w:t xml:space="preserve">the </w:t>
      </w:r>
      <w:r w:rsidRPr="009B4853">
        <w:rPr>
          <w:rFonts w:cs="Arial"/>
          <w:sz w:val="28"/>
          <w:lang w:val="en-CA"/>
        </w:rPr>
        <w:t>Voter Help Centre throughout the day.</w:t>
      </w:r>
    </w:p>
    <w:p w14:paraId="7603289F" w14:textId="77777777" w:rsidR="009B4853" w:rsidRPr="00DE29DF" w:rsidRDefault="009B4853" w:rsidP="00DE29DF">
      <w:pPr>
        <w:pStyle w:val="Heading1"/>
        <w:ind w:hanging="436"/>
      </w:pPr>
      <w:bookmarkStart w:id="5" w:name="_Toc506285634"/>
      <w:r w:rsidRPr="00DE29DF">
        <w:t>VOTING ASSISTANCE</w:t>
      </w:r>
      <w:bookmarkEnd w:id="5"/>
    </w:p>
    <w:p w14:paraId="43378C71" w14:textId="77777777" w:rsidR="009B4853" w:rsidRPr="00DE29DF" w:rsidRDefault="009B4853" w:rsidP="007F7722">
      <w:pPr>
        <w:pStyle w:val="Heading2"/>
        <w:spacing w:before="120" w:after="120"/>
        <w:ind w:left="448"/>
      </w:pPr>
      <w:r w:rsidRPr="00DE29DF">
        <w:t>6.1 Support Person/Friend of the Voter</w:t>
      </w:r>
    </w:p>
    <w:p w14:paraId="4513A14B" w14:textId="1186063A" w:rsidR="009B4853" w:rsidRPr="009B4853" w:rsidRDefault="00CB78C5" w:rsidP="00DE29DF">
      <w:pPr>
        <w:ind w:left="450"/>
        <w:jc w:val="both"/>
        <w:rPr>
          <w:rFonts w:cs="Arial"/>
          <w:sz w:val="28"/>
          <w:lang w:val="en-CA"/>
        </w:rPr>
      </w:pPr>
      <w:r w:rsidRPr="00FC3663">
        <w:rPr>
          <w:rFonts w:cs="Arial"/>
          <w:sz w:val="28"/>
          <w:lang w:val="en-CA"/>
        </w:rPr>
        <w:t>Pursuant to the Telephone/Internet voting</w:t>
      </w:r>
      <w:r w:rsidRPr="00FC3663">
        <w:rPr>
          <w:rFonts w:cs="Arial"/>
          <w:sz w:val="28"/>
          <w:lang w:val="en-CA"/>
        </w:rPr>
        <w:tab/>
        <w:t xml:space="preserve">election policies and procedures for the 2022 Ontario municipal elections, people with disabilities shall be permitted to be accompanied by a support person at </w:t>
      </w:r>
      <w:r w:rsidRPr="00FC3663">
        <w:rPr>
          <w:rFonts w:cs="Arial"/>
          <w:sz w:val="28"/>
          <w:lang w:val="en-CA"/>
        </w:rPr>
        <w:lastRenderedPageBreak/>
        <w:t>any Voter Help Centre location. A designated support person and/or ‘Friend of the Voter’ will be administered an oath of secrecy /</w:t>
      </w:r>
      <w:r w:rsidRPr="00CB78C5">
        <w:rPr>
          <w:rFonts w:cs="Arial"/>
          <w:sz w:val="28"/>
          <w:lang w:val="en-CA"/>
        </w:rPr>
        <w:t xml:space="preserve"> confidentiality by an Election Official prior to providing any such assistance</w:t>
      </w:r>
      <w:r w:rsidR="009B4853" w:rsidRPr="009B4853">
        <w:rPr>
          <w:rFonts w:cs="Arial"/>
          <w:sz w:val="28"/>
          <w:lang w:val="en-CA"/>
        </w:rPr>
        <w:t xml:space="preserve">. </w:t>
      </w:r>
    </w:p>
    <w:p w14:paraId="5FE57D23" w14:textId="77777777" w:rsidR="009B4853" w:rsidRPr="00DE29DF" w:rsidRDefault="009B4853" w:rsidP="007F7722">
      <w:pPr>
        <w:pStyle w:val="Heading2"/>
        <w:spacing w:before="120" w:after="120"/>
        <w:ind w:left="448"/>
      </w:pPr>
      <w:r w:rsidRPr="00DE29DF">
        <w:t>6.2 Service Animals</w:t>
      </w:r>
    </w:p>
    <w:p w14:paraId="01FE8A53" w14:textId="7F2C6E4D" w:rsidR="009B4853" w:rsidRPr="009B4853" w:rsidRDefault="00615F05" w:rsidP="00DE29DF">
      <w:pPr>
        <w:ind w:left="450"/>
        <w:jc w:val="both"/>
        <w:rPr>
          <w:rFonts w:cs="Arial"/>
          <w:sz w:val="28"/>
          <w:lang w:val="en-CA"/>
        </w:rPr>
      </w:pPr>
      <w:r>
        <w:rPr>
          <w:rFonts w:cs="Arial"/>
          <w:sz w:val="28"/>
          <w:lang w:val="en-CA"/>
        </w:rPr>
        <w:t>I</w:t>
      </w:r>
      <w:proofErr w:type="spellStart"/>
      <w:r w:rsidR="00CB78C5" w:rsidRPr="0059559C">
        <w:rPr>
          <w:rFonts w:cs="Arial"/>
          <w:sz w:val="28"/>
        </w:rPr>
        <w:t>ndividuals</w:t>
      </w:r>
      <w:proofErr w:type="spellEnd"/>
      <w:r w:rsidR="00CB78C5" w:rsidRPr="0059559C">
        <w:rPr>
          <w:rFonts w:cs="Arial"/>
          <w:sz w:val="28"/>
        </w:rPr>
        <w:t xml:space="preserve"> requiring service animals are permitted to be accompanied by a service animal at </w:t>
      </w:r>
      <w:r>
        <w:rPr>
          <w:rFonts w:cs="Arial"/>
          <w:sz w:val="28"/>
        </w:rPr>
        <w:t>the</w:t>
      </w:r>
      <w:r w:rsidR="00CB78C5" w:rsidRPr="0059559C">
        <w:rPr>
          <w:rFonts w:cs="Arial"/>
          <w:sz w:val="28"/>
        </w:rPr>
        <w:t xml:space="preserve"> Voter Help Centre</w:t>
      </w:r>
      <w:r w:rsidR="009B4853" w:rsidRPr="009B4853">
        <w:rPr>
          <w:rFonts w:cs="Arial"/>
          <w:sz w:val="28"/>
          <w:lang w:val="en-CA"/>
        </w:rPr>
        <w:t xml:space="preserve">. </w:t>
      </w:r>
    </w:p>
    <w:p w14:paraId="216E8094" w14:textId="77777777" w:rsidR="009B4853" w:rsidRPr="00DE29DF" w:rsidRDefault="009B4853" w:rsidP="007F7722">
      <w:pPr>
        <w:pStyle w:val="Heading2"/>
        <w:spacing w:before="120" w:after="120"/>
        <w:ind w:left="448"/>
      </w:pPr>
      <w:r w:rsidRPr="00DE29DF">
        <w:t xml:space="preserve">6.3 Election Officials </w:t>
      </w:r>
    </w:p>
    <w:p w14:paraId="2747721A" w14:textId="5754A795" w:rsidR="009B4853" w:rsidRPr="009B4853" w:rsidRDefault="00CB78C5" w:rsidP="00DE29DF">
      <w:pPr>
        <w:ind w:left="450"/>
        <w:jc w:val="both"/>
        <w:rPr>
          <w:rFonts w:cs="Arial"/>
          <w:sz w:val="28"/>
          <w:lang w:val="en-CA"/>
        </w:rPr>
      </w:pPr>
      <w:r w:rsidRPr="0059559C">
        <w:rPr>
          <w:rFonts w:cs="Arial"/>
          <w:sz w:val="28"/>
        </w:rPr>
        <w:t xml:space="preserve">At </w:t>
      </w:r>
      <w:r w:rsidR="00615F05">
        <w:rPr>
          <w:rFonts w:cs="Arial"/>
          <w:sz w:val="28"/>
        </w:rPr>
        <w:t>the</w:t>
      </w:r>
      <w:r w:rsidRPr="0059559C">
        <w:rPr>
          <w:rFonts w:cs="Arial"/>
          <w:sz w:val="28"/>
        </w:rPr>
        <w:t xml:space="preserve"> Voter Help Centre</w:t>
      </w:r>
      <w:r w:rsidR="00615F05">
        <w:rPr>
          <w:rFonts w:cs="Arial"/>
          <w:sz w:val="28"/>
        </w:rPr>
        <w:t>,</w:t>
      </w:r>
      <w:r w:rsidRPr="0059559C">
        <w:rPr>
          <w:rFonts w:cs="Arial"/>
          <w:sz w:val="28"/>
        </w:rPr>
        <w:t xml:space="preserve"> upon request, Election Officials are available to assist any voter who requires assistance in casting their online or telephone</w:t>
      </w:r>
      <w:r w:rsidRPr="0059559C">
        <w:rPr>
          <w:rFonts w:cs="Arial"/>
          <w:color w:val="FF0000"/>
          <w:sz w:val="28"/>
        </w:rPr>
        <w:t xml:space="preserve"> </w:t>
      </w:r>
      <w:r w:rsidRPr="0059559C">
        <w:rPr>
          <w:rFonts w:cs="Arial"/>
          <w:sz w:val="28"/>
        </w:rPr>
        <w:t>ballot. All individuals working in the capacity of an Election Official are formally appointed as such and administered an oath of secrecy prior to voting day</w:t>
      </w:r>
      <w:r w:rsidR="009B4853" w:rsidRPr="009B4853">
        <w:rPr>
          <w:rFonts w:cs="Arial"/>
          <w:sz w:val="28"/>
          <w:lang w:val="en-CA"/>
        </w:rPr>
        <w:t>.</w:t>
      </w:r>
    </w:p>
    <w:p w14:paraId="0ECFBDF5" w14:textId="77777777" w:rsidR="009B4853" w:rsidRPr="00DE29DF" w:rsidRDefault="009B4853" w:rsidP="00DE29DF">
      <w:pPr>
        <w:pStyle w:val="Heading1"/>
        <w:ind w:hanging="436"/>
      </w:pPr>
      <w:bookmarkStart w:id="6" w:name="_Toc506285635"/>
      <w:r w:rsidRPr="00DE29DF">
        <w:t>COMMUNICATION</w:t>
      </w:r>
      <w:bookmarkEnd w:id="6"/>
    </w:p>
    <w:p w14:paraId="53DDAE14" w14:textId="43FC4724" w:rsidR="009B4853" w:rsidRPr="009B4853" w:rsidRDefault="009B4853" w:rsidP="007F7722">
      <w:pPr>
        <w:spacing w:after="240"/>
        <w:ind w:left="450"/>
        <w:jc w:val="both"/>
        <w:rPr>
          <w:rFonts w:cs="Arial"/>
          <w:sz w:val="28"/>
          <w:lang w:val="en-CA"/>
        </w:rPr>
      </w:pPr>
      <w:r w:rsidRPr="009B4853">
        <w:rPr>
          <w:rFonts w:cs="Arial"/>
          <w:sz w:val="28"/>
          <w:lang w:val="en-CA"/>
        </w:rPr>
        <w:t xml:space="preserve">The 2022 Municipal Election Accessibility Plan will be made available at </w:t>
      </w:r>
      <w:r w:rsidR="00A4561A" w:rsidRPr="00A4561A">
        <w:rPr>
          <w:rFonts w:cs="Arial"/>
          <w:sz w:val="28"/>
          <w:lang w:val="en-CA"/>
        </w:rPr>
        <w:t>Town Hall</w:t>
      </w:r>
      <w:r w:rsidR="00A4561A">
        <w:rPr>
          <w:rFonts w:cs="Arial"/>
          <w:sz w:val="28"/>
          <w:lang w:val="en-CA"/>
        </w:rPr>
        <w:t xml:space="preserve"> (</w:t>
      </w:r>
      <w:r w:rsidR="00615F05">
        <w:rPr>
          <w:rFonts w:cs="Arial"/>
          <w:sz w:val="28"/>
          <w:lang w:val="en-CA"/>
        </w:rPr>
        <w:t>205, Old Highway 17, Plantagenet, Ontario</w:t>
      </w:r>
      <w:r w:rsidR="00A4561A">
        <w:rPr>
          <w:rFonts w:cs="Arial"/>
          <w:sz w:val="28"/>
          <w:lang w:val="en-CA"/>
        </w:rPr>
        <w:t>)</w:t>
      </w:r>
      <w:r w:rsidRPr="009B4853">
        <w:rPr>
          <w:rFonts w:cs="Arial"/>
          <w:sz w:val="28"/>
          <w:lang w:val="en-CA"/>
        </w:rPr>
        <w:t xml:space="preserve"> and by way of </w:t>
      </w:r>
      <w:r w:rsidR="00615F05">
        <w:rPr>
          <w:rFonts w:cs="Arial"/>
          <w:sz w:val="28"/>
          <w:lang w:val="en-CA"/>
        </w:rPr>
        <w:t>t</w:t>
      </w:r>
      <w:r w:rsidRPr="009B4853">
        <w:rPr>
          <w:rFonts w:cs="Arial"/>
          <w:sz w:val="28"/>
          <w:lang w:val="en-CA"/>
        </w:rPr>
        <w:t xml:space="preserve">he </w:t>
      </w:r>
      <w:r w:rsidR="00615F05">
        <w:rPr>
          <w:rFonts w:cs="Arial"/>
          <w:sz w:val="28"/>
          <w:lang w:val="en-CA"/>
        </w:rPr>
        <w:t>Township of Alfred and Plantagenet</w:t>
      </w:r>
      <w:r w:rsidRPr="009B4853">
        <w:rPr>
          <w:rFonts w:cs="Arial"/>
          <w:sz w:val="28"/>
          <w:lang w:val="en-CA"/>
        </w:rPr>
        <w:t xml:space="preserve"> web </w:t>
      </w:r>
      <w:r w:rsidR="00A4561A">
        <w:rPr>
          <w:rFonts w:cs="Arial"/>
          <w:sz w:val="28"/>
          <w:lang w:val="en-CA"/>
        </w:rPr>
        <w:t xml:space="preserve">site, </w:t>
      </w:r>
      <w:hyperlink r:id="rId9" w:history="1">
        <w:r w:rsidR="00615F05" w:rsidRPr="00E93C38">
          <w:rPr>
            <w:rStyle w:val="Hyperlink"/>
            <w:rFonts w:cs="Arial"/>
            <w:sz w:val="28"/>
            <w:lang w:val="en-CA"/>
          </w:rPr>
          <w:t>www.alfredplantagenet.ca</w:t>
        </w:r>
      </w:hyperlink>
      <w:r w:rsidR="00A4561A">
        <w:rPr>
          <w:rFonts w:cs="Arial"/>
          <w:sz w:val="28"/>
          <w:lang w:val="en-CA"/>
        </w:rPr>
        <w:t xml:space="preserve">. </w:t>
      </w:r>
      <w:r w:rsidRPr="009B4853">
        <w:rPr>
          <w:rFonts w:cs="Arial"/>
          <w:sz w:val="28"/>
          <w:lang w:val="en-CA"/>
        </w:rPr>
        <w:t>Alternative formats will be made available upon request.</w:t>
      </w:r>
    </w:p>
    <w:p w14:paraId="21D96A76" w14:textId="058ADE85" w:rsidR="009B4853" w:rsidRPr="009B4853" w:rsidRDefault="009B4853" w:rsidP="00DE29DF">
      <w:pPr>
        <w:ind w:left="450"/>
        <w:jc w:val="both"/>
        <w:rPr>
          <w:rFonts w:cs="Arial"/>
          <w:sz w:val="28"/>
          <w:lang w:val="en-CA"/>
        </w:rPr>
      </w:pPr>
      <w:r w:rsidRPr="009B4853">
        <w:rPr>
          <w:rFonts w:cs="Arial"/>
          <w:sz w:val="28"/>
          <w:lang w:val="en-CA"/>
        </w:rPr>
        <w:t xml:space="preserve">Information regarding the accessibility measures provided for the 2022 Municipal Election shall be included in general election advertising as well as in the 2022 Municipal Election Nomination Package. </w:t>
      </w:r>
    </w:p>
    <w:p w14:paraId="26FBBABE" w14:textId="77777777" w:rsidR="009B4853" w:rsidRPr="00DE29DF" w:rsidRDefault="009B4853" w:rsidP="007F7722">
      <w:pPr>
        <w:pStyle w:val="Heading2"/>
        <w:spacing w:before="120" w:after="120"/>
        <w:ind w:left="448"/>
      </w:pPr>
      <w:r w:rsidRPr="00DE29DF">
        <w:t xml:space="preserve">7.1 Election Materials </w:t>
      </w:r>
    </w:p>
    <w:p w14:paraId="2237D73A" w14:textId="628FAE74" w:rsidR="009B4853" w:rsidRPr="009B4853" w:rsidRDefault="009B4853" w:rsidP="00DE29DF">
      <w:pPr>
        <w:ind w:left="450"/>
        <w:jc w:val="both"/>
        <w:rPr>
          <w:rFonts w:cs="Arial"/>
          <w:sz w:val="28"/>
          <w:lang w:val="en-CA"/>
        </w:rPr>
      </w:pPr>
      <w:r w:rsidRPr="009B4853">
        <w:rPr>
          <w:rFonts w:cs="Arial"/>
          <w:sz w:val="28"/>
          <w:lang w:val="en-CA"/>
        </w:rPr>
        <w:t xml:space="preserve">The </w:t>
      </w:r>
      <w:r w:rsidR="00615F05">
        <w:rPr>
          <w:rFonts w:cs="Arial"/>
          <w:sz w:val="28"/>
          <w:lang w:val="en-CA"/>
        </w:rPr>
        <w:t>Township of Alfred and Plantagenet</w:t>
      </w:r>
      <w:r w:rsidRPr="009B4853">
        <w:rPr>
          <w:rFonts w:cs="Arial"/>
          <w:color w:val="FF0000"/>
          <w:sz w:val="28"/>
          <w:lang w:val="en-CA"/>
        </w:rPr>
        <w:t xml:space="preserve"> </w:t>
      </w:r>
      <w:r w:rsidRPr="009B4853">
        <w:rPr>
          <w:rFonts w:cs="Arial"/>
          <w:sz w:val="28"/>
          <w:lang w:val="en-CA"/>
        </w:rPr>
        <w:t xml:space="preserve">is required, as per the Accessible Customer Service Standard, to provide a copy of a document to a person with a disability, or the information contained in the document, in a format that </w:t>
      </w:r>
      <w:proofErr w:type="gramStart"/>
      <w:r w:rsidRPr="009B4853">
        <w:rPr>
          <w:rFonts w:cs="Arial"/>
          <w:sz w:val="28"/>
          <w:lang w:val="en-CA"/>
        </w:rPr>
        <w:t>takes into account</w:t>
      </w:r>
      <w:proofErr w:type="gramEnd"/>
      <w:r w:rsidRPr="009B4853">
        <w:rPr>
          <w:rFonts w:cs="Arial"/>
          <w:sz w:val="28"/>
          <w:lang w:val="en-CA"/>
        </w:rPr>
        <w:t xml:space="preserve"> the person's disability. </w:t>
      </w:r>
    </w:p>
    <w:p w14:paraId="23821F4B" w14:textId="77777777" w:rsidR="009B4853" w:rsidRPr="009B4853" w:rsidRDefault="009B4853" w:rsidP="007F7722">
      <w:pPr>
        <w:spacing w:before="120" w:after="120"/>
        <w:ind w:left="450" w:firstLine="270"/>
        <w:jc w:val="both"/>
        <w:rPr>
          <w:rFonts w:cs="Arial"/>
          <w:b/>
          <w:sz w:val="28"/>
          <w:u w:val="single"/>
          <w:lang w:val="en-CA"/>
        </w:rPr>
      </w:pPr>
      <w:r w:rsidRPr="009B4853">
        <w:rPr>
          <w:rFonts w:cs="Arial"/>
          <w:b/>
          <w:sz w:val="28"/>
          <w:u w:val="single"/>
          <w:lang w:val="en-CA"/>
        </w:rPr>
        <w:t xml:space="preserve">Alternate Formats </w:t>
      </w:r>
    </w:p>
    <w:p w14:paraId="51F75703" w14:textId="69F2D9CE" w:rsidR="009B4853" w:rsidRPr="009B4853" w:rsidRDefault="009B4853" w:rsidP="007F7722">
      <w:pPr>
        <w:spacing w:after="240"/>
        <w:ind w:left="720"/>
        <w:jc w:val="both"/>
        <w:rPr>
          <w:rFonts w:cs="Arial"/>
          <w:sz w:val="28"/>
          <w:lang w:val="en-CA"/>
        </w:rPr>
      </w:pPr>
      <w:r w:rsidRPr="009B4853">
        <w:rPr>
          <w:rFonts w:cs="Arial"/>
          <w:sz w:val="28"/>
          <w:lang w:val="en-CA"/>
        </w:rPr>
        <w:t>Alternate formats are other ways of publishing information besides regular print. Some of these formats can be used by everyone while others are designed to address the specific needs of a user.</w:t>
      </w:r>
    </w:p>
    <w:p w14:paraId="49AF90A1" w14:textId="56306ED2" w:rsidR="009B4853" w:rsidRPr="009B4853" w:rsidRDefault="009B4853" w:rsidP="007F7722">
      <w:pPr>
        <w:spacing w:after="240"/>
        <w:ind w:left="720"/>
        <w:jc w:val="both"/>
        <w:rPr>
          <w:rFonts w:cs="Arial"/>
          <w:sz w:val="28"/>
          <w:lang w:val="en-CA"/>
        </w:rPr>
      </w:pPr>
      <w:r w:rsidRPr="009B4853">
        <w:rPr>
          <w:rFonts w:cs="Arial"/>
          <w:sz w:val="28"/>
          <w:lang w:val="en-CA"/>
        </w:rPr>
        <w:t xml:space="preserve">The </w:t>
      </w:r>
      <w:r w:rsidR="00615F05">
        <w:rPr>
          <w:rFonts w:cs="Arial"/>
          <w:sz w:val="28"/>
          <w:lang w:val="en-CA"/>
        </w:rPr>
        <w:t xml:space="preserve">Township of Alfred and Plantagenet </w:t>
      </w:r>
      <w:r w:rsidRPr="009B4853">
        <w:rPr>
          <w:rFonts w:cs="Arial"/>
          <w:sz w:val="28"/>
          <w:lang w:val="en-CA"/>
        </w:rPr>
        <w:t>and the person with a disability may agree upon the format to be used for the document or information.</w:t>
      </w:r>
    </w:p>
    <w:p w14:paraId="5E813687" w14:textId="6A6BC89E" w:rsidR="009B4853" w:rsidRPr="009B4853" w:rsidRDefault="009B4853" w:rsidP="00DE29DF">
      <w:pPr>
        <w:ind w:left="720"/>
        <w:jc w:val="both"/>
        <w:rPr>
          <w:rFonts w:cs="Arial"/>
          <w:sz w:val="28"/>
          <w:lang w:val="en-CA"/>
        </w:rPr>
      </w:pPr>
      <w:r w:rsidRPr="009B4853">
        <w:rPr>
          <w:rFonts w:cs="Arial"/>
          <w:sz w:val="28"/>
          <w:lang w:val="en-CA"/>
        </w:rPr>
        <w:lastRenderedPageBreak/>
        <w:t xml:space="preserve">In the event the information is not generated by </w:t>
      </w:r>
      <w:r w:rsidR="00615F05">
        <w:rPr>
          <w:rFonts w:cs="Arial"/>
          <w:sz w:val="28"/>
          <w:lang w:val="en-CA"/>
        </w:rPr>
        <w:t>the Township of Alfred and Plantagenet</w:t>
      </w:r>
      <w:r w:rsidRPr="009B4853">
        <w:rPr>
          <w:rFonts w:cs="Arial"/>
          <w:color w:val="FF0000"/>
          <w:sz w:val="28"/>
          <w:lang w:val="en-CA"/>
        </w:rPr>
        <w:t xml:space="preserve"> </w:t>
      </w:r>
      <w:r w:rsidRPr="009B4853">
        <w:rPr>
          <w:rFonts w:cs="Arial"/>
          <w:sz w:val="28"/>
          <w:lang w:val="en-CA"/>
        </w:rPr>
        <w:t xml:space="preserve">or is supplied by a third party, </w:t>
      </w:r>
      <w:r w:rsidR="00615F05">
        <w:rPr>
          <w:rFonts w:cs="Arial"/>
          <w:sz w:val="28"/>
          <w:lang w:val="en-CA"/>
        </w:rPr>
        <w:t>the Township</w:t>
      </w:r>
      <w:r w:rsidRPr="009B4853">
        <w:rPr>
          <w:rFonts w:cs="Arial"/>
          <w:color w:val="FF0000"/>
          <w:sz w:val="28"/>
          <w:lang w:val="en-CA"/>
        </w:rPr>
        <w:t xml:space="preserve"> </w:t>
      </w:r>
      <w:r w:rsidRPr="009B4853">
        <w:rPr>
          <w:rFonts w:cs="Arial"/>
          <w:sz w:val="28"/>
          <w:lang w:val="en-CA"/>
        </w:rPr>
        <w:t>will make every effort to obtain the information from the third party in an alternate format and/or will attempt to assist the Elector by providing assistive equipment.</w:t>
      </w:r>
    </w:p>
    <w:p w14:paraId="454DADCD" w14:textId="77777777" w:rsidR="009B4853" w:rsidRPr="009B4853" w:rsidRDefault="009B4853" w:rsidP="007F7722">
      <w:pPr>
        <w:spacing w:before="120" w:after="120"/>
        <w:ind w:left="720"/>
        <w:jc w:val="both"/>
        <w:rPr>
          <w:rFonts w:cs="Arial"/>
          <w:sz w:val="28"/>
          <w:lang w:val="en-CA"/>
        </w:rPr>
      </w:pPr>
      <w:r w:rsidRPr="009B4853">
        <w:rPr>
          <w:rFonts w:cs="Arial"/>
          <w:b/>
          <w:sz w:val="28"/>
          <w:u w:val="single"/>
          <w:lang w:val="en-CA"/>
        </w:rPr>
        <w:t>General Election Materials</w:t>
      </w:r>
      <w:r w:rsidRPr="009B4853">
        <w:rPr>
          <w:rFonts w:cs="Arial"/>
          <w:sz w:val="28"/>
          <w:lang w:val="en-CA"/>
        </w:rPr>
        <w:t xml:space="preserve"> </w:t>
      </w:r>
    </w:p>
    <w:p w14:paraId="50117D25" w14:textId="69469C94" w:rsidR="009B4853" w:rsidRPr="009B4853" w:rsidRDefault="009B4853" w:rsidP="00DE29DF">
      <w:pPr>
        <w:spacing w:before="120"/>
        <w:ind w:left="720"/>
        <w:jc w:val="both"/>
        <w:rPr>
          <w:rFonts w:cs="Arial"/>
          <w:sz w:val="28"/>
          <w:lang w:val="en-CA"/>
        </w:rPr>
      </w:pPr>
      <w:r w:rsidRPr="009B4853">
        <w:rPr>
          <w:rFonts w:cs="Arial"/>
          <w:b/>
          <w:sz w:val="28"/>
          <w:lang w:val="en-CA"/>
        </w:rPr>
        <w:t>Large Print</w:t>
      </w:r>
      <w:r w:rsidRPr="009B4853">
        <w:rPr>
          <w:rFonts w:cs="Arial"/>
          <w:sz w:val="28"/>
          <w:lang w:val="en-CA"/>
        </w:rPr>
        <w:t xml:space="preserve"> – Printed material generated by </w:t>
      </w:r>
      <w:r w:rsidR="00615F05">
        <w:rPr>
          <w:rFonts w:cs="Arial"/>
          <w:sz w:val="28"/>
          <w:lang w:val="en-CA"/>
        </w:rPr>
        <w:t>the Township of Alfred and Plantagenet</w:t>
      </w:r>
      <w:r w:rsidRPr="009B4853">
        <w:rPr>
          <w:rFonts w:cs="Arial"/>
          <w:color w:val="FF0000"/>
          <w:sz w:val="28"/>
          <w:lang w:val="en-CA"/>
        </w:rPr>
        <w:t xml:space="preserve"> </w:t>
      </w:r>
      <w:r w:rsidRPr="009B4853">
        <w:rPr>
          <w:rFonts w:cs="Arial"/>
          <w:sz w:val="28"/>
          <w:lang w:val="en-CA"/>
        </w:rPr>
        <w:t xml:space="preserve">will be provided in </w:t>
      </w:r>
      <w:proofErr w:type="gramStart"/>
      <w:r w:rsidRPr="009B4853">
        <w:rPr>
          <w:rFonts w:cs="Arial"/>
          <w:sz w:val="28"/>
          <w:lang w:val="en-CA"/>
        </w:rPr>
        <w:t>a</w:t>
      </w:r>
      <w:proofErr w:type="gramEnd"/>
      <w:r w:rsidRPr="009B4853">
        <w:rPr>
          <w:rFonts w:cs="Arial"/>
          <w:sz w:val="28"/>
          <w:lang w:val="en-CA"/>
        </w:rPr>
        <w:t xml:space="preserve"> Arial font, minimum 11 point, and can be made available in a font (print) size that is 16 to 20 points or larger. </w:t>
      </w:r>
    </w:p>
    <w:p w14:paraId="49FACEF4" w14:textId="688BB90D" w:rsidR="009B4853" w:rsidRPr="009B4853" w:rsidRDefault="009B4853" w:rsidP="00DE29DF">
      <w:pPr>
        <w:ind w:left="720"/>
        <w:jc w:val="both"/>
        <w:rPr>
          <w:rFonts w:cs="Arial"/>
          <w:sz w:val="28"/>
          <w:lang w:val="en-CA"/>
        </w:rPr>
      </w:pPr>
      <w:r w:rsidRPr="009B4853">
        <w:rPr>
          <w:rFonts w:cs="Arial"/>
          <w:b/>
          <w:sz w:val="28"/>
          <w:lang w:val="en-CA"/>
        </w:rPr>
        <w:t>Website</w:t>
      </w:r>
      <w:r w:rsidRPr="009B4853">
        <w:rPr>
          <w:rFonts w:cs="Arial"/>
          <w:sz w:val="28"/>
          <w:lang w:val="en-CA"/>
        </w:rPr>
        <w:t xml:space="preserve"> – Information generated by </w:t>
      </w:r>
      <w:r w:rsidR="00615F05">
        <w:rPr>
          <w:rFonts w:cs="Arial"/>
          <w:sz w:val="28"/>
          <w:lang w:val="en-CA"/>
        </w:rPr>
        <w:t xml:space="preserve">the Township of Alfred and Plantagenet </w:t>
      </w:r>
      <w:r w:rsidRPr="009B4853">
        <w:rPr>
          <w:rFonts w:cs="Arial"/>
          <w:sz w:val="28"/>
          <w:lang w:val="en-CA"/>
        </w:rPr>
        <w:t xml:space="preserve">on the website in relation to the election will be compliant with WCAG 2.0 Level </w:t>
      </w:r>
      <w:proofErr w:type="gramStart"/>
      <w:r w:rsidRPr="009B4853">
        <w:rPr>
          <w:rFonts w:cs="Arial"/>
          <w:sz w:val="28"/>
          <w:lang w:val="en-CA"/>
        </w:rPr>
        <w:t>AA,</w:t>
      </w:r>
      <w:r w:rsidR="002046F8">
        <w:rPr>
          <w:rFonts w:cs="Arial"/>
          <w:sz w:val="28"/>
          <w:lang w:val="en-CA"/>
        </w:rPr>
        <w:t xml:space="preserve"> </w:t>
      </w:r>
      <w:r w:rsidRPr="009B4853">
        <w:rPr>
          <w:rFonts w:cs="Arial"/>
          <w:sz w:val="28"/>
          <w:lang w:val="en-CA"/>
        </w:rPr>
        <w:t>and</w:t>
      </w:r>
      <w:proofErr w:type="gramEnd"/>
      <w:r w:rsidRPr="009B4853">
        <w:rPr>
          <w:rFonts w:cs="Arial"/>
          <w:sz w:val="28"/>
          <w:lang w:val="en-CA"/>
        </w:rPr>
        <w:t xml:space="preserve"> allow for assistive software to be utilized. In addition, website font can be adjusted within the browser’s functionality to aid the user in reading the information. </w:t>
      </w:r>
    </w:p>
    <w:p w14:paraId="35E250AA" w14:textId="7F0BB8B1" w:rsidR="009B4853" w:rsidRPr="009B4853" w:rsidRDefault="009B4853" w:rsidP="00DE29DF">
      <w:pPr>
        <w:ind w:left="720"/>
        <w:jc w:val="both"/>
        <w:rPr>
          <w:rFonts w:cs="Arial"/>
          <w:sz w:val="28"/>
          <w:lang w:val="en-CA"/>
        </w:rPr>
      </w:pPr>
      <w:r w:rsidRPr="00E345F5">
        <w:rPr>
          <w:rFonts w:cs="Arial"/>
          <w:b/>
          <w:sz w:val="28"/>
          <w:lang w:val="en-CA"/>
        </w:rPr>
        <w:t>Video</w:t>
      </w:r>
      <w:r w:rsidRPr="00E345F5">
        <w:rPr>
          <w:rFonts w:cs="Arial"/>
          <w:sz w:val="28"/>
          <w:lang w:val="en-CA"/>
        </w:rPr>
        <w:t xml:space="preserve"> – Promotional and educational videos created for the 2022 municipal election </w:t>
      </w:r>
      <w:r w:rsidR="00E345F5">
        <w:rPr>
          <w:rFonts w:cs="Arial"/>
          <w:sz w:val="28"/>
          <w:lang w:val="en-CA"/>
        </w:rPr>
        <w:t>may</w:t>
      </w:r>
      <w:r w:rsidRPr="00E345F5">
        <w:rPr>
          <w:rFonts w:cs="Arial"/>
          <w:sz w:val="28"/>
          <w:lang w:val="en-CA"/>
        </w:rPr>
        <w:t xml:space="preserve"> incorporate audio and captioning.</w:t>
      </w:r>
      <w:r w:rsidRPr="009B4853">
        <w:rPr>
          <w:rFonts w:cs="Arial"/>
          <w:sz w:val="28"/>
          <w:lang w:val="en-CA"/>
        </w:rPr>
        <w:t xml:space="preserve"> </w:t>
      </w:r>
    </w:p>
    <w:p w14:paraId="3C4254D5" w14:textId="77777777" w:rsidR="009B4853" w:rsidRPr="00DE29DF" w:rsidRDefault="009B4853" w:rsidP="007F7722">
      <w:pPr>
        <w:pStyle w:val="Heading2"/>
        <w:spacing w:before="120" w:after="120"/>
        <w:ind w:left="448"/>
      </w:pPr>
      <w:r w:rsidRPr="00DE29DF">
        <w:t>7.2 Service Disruptions</w:t>
      </w:r>
    </w:p>
    <w:p w14:paraId="57BD41CD" w14:textId="78BA6E80" w:rsidR="009B4853" w:rsidRPr="009B4853" w:rsidRDefault="009B4853" w:rsidP="00DE29DF">
      <w:pPr>
        <w:tabs>
          <w:tab w:val="left" w:pos="1170"/>
        </w:tabs>
        <w:spacing w:after="240"/>
        <w:ind w:left="450"/>
        <w:jc w:val="both"/>
        <w:rPr>
          <w:rFonts w:cs="Arial"/>
          <w:sz w:val="28"/>
          <w:lang w:val="en-CA"/>
        </w:rPr>
      </w:pPr>
      <w:r w:rsidRPr="009B4853">
        <w:rPr>
          <w:rFonts w:cs="Arial"/>
          <w:sz w:val="28"/>
          <w:lang w:val="en-CA"/>
        </w:rPr>
        <w:t xml:space="preserve">From time to time and/or for unforeseen circumstances beyond </w:t>
      </w:r>
      <w:r w:rsidR="00615F05">
        <w:rPr>
          <w:rFonts w:cs="Arial"/>
          <w:sz w:val="28"/>
          <w:lang w:val="en-CA"/>
        </w:rPr>
        <w:t>the</w:t>
      </w:r>
      <w:r w:rsidRPr="009B4853">
        <w:rPr>
          <w:rFonts w:cs="Arial"/>
          <w:sz w:val="28"/>
          <w:lang w:val="en-CA"/>
        </w:rPr>
        <w:t xml:space="preserve"> </w:t>
      </w:r>
      <w:r w:rsidR="00615F05">
        <w:rPr>
          <w:rFonts w:cs="Arial"/>
          <w:sz w:val="28"/>
          <w:lang w:val="en-CA"/>
        </w:rPr>
        <w:t>Township of Alfred and Plantagenet’s</w:t>
      </w:r>
      <w:r w:rsidRPr="009B4853">
        <w:rPr>
          <w:rFonts w:cs="Arial"/>
          <w:color w:val="FF0000"/>
          <w:sz w:val="28"/>
          <w:lang w:val="en-CA"/>
        </w:rPr>
        <w:t xml:space="preserve"> </w:t>
      </w:r>
      <w:r w:rsidRPr="009B4853">
        <w:rPr>
          <w:rFonts w:cs="Arial"/>
          <w:sz w:val="28"/>
          <w:lang w:val="en-CA"/>
        </w:rPr>
        <w:t xml:space="preserve">control, temporary service disruptions may be experienced. In the event of a temporary accessible service disruption, Election Officials will commit to making reasonable efforts to ensure that services are reinstated as quickly as possible and that alternative services are provided where feasible. </w:t>
      </w:r>
    </w:p>
    <w:p w14:paraId="129227D2" w14:textId="4857A4E5" w:rsidR="009B4853" w:rsidRPr="009B4853" w:rsidRDefault="009B4853" w:rsidP="007F7722">
      <w:pPr>
        <w:spacing w:after="240"/>
        <w:ind w:left="450"/>
        <w:jc w:val="both"/>
        <w:rPr>
          <w:rFonts w:cs="Arial"/>
          <w:sz w:val="28"/>
          <w:lang w:val="en-CA"/>
        </w:rPr>
      </w:pPr>
      <w:r w:rsidRPr="009B4853">
        <w:rPr>
          <w:rFonts w:cs="Arial"/>
          <w:sz w:val="28"/>
          <w:lang w:val="en-CA"/>
        </w:rPr>
        <w:t>In these instances of service disruptions,</w:t>
      </w:r>
      <w:r w:rsidR="00615F05">
        <w:rPr>
          <w:rFonts w:cs="Arial"/>
          <w:sz w:val="28"/>
          <w:lang w:val="en-CA"/>
        </w:rPr>
        <w:t xml:space="preserve"> the Township of Alfred and Plantagenet</w:t>
      </w:r>
      <w:r w:rsidRPr="009B4853">
        <w:rPr>
          <w:rFonts w:cs="Arial"/>
          <w:color w:val="FF0000"/>
          <w:sz w:val="28"/>
          <w:lang w:val="en-CA"/>
        </w:rPr>
        <w:t xml:space="preserve"> </w:t>
      </w:r>
      <w:r w:rsidRPr="009B4853">
        <w:rPr>
          <w:rFonts w:cs="Arial"/>
          <w:sz w:val="28"/>
          <w:lang w:val="en-CA"/>
        </w:rPr>
        <w:t>shall provide reasonable notice in the event of a planned or unexpected disruption in the facilities or services usually used by persons with disabilities.</w:t>
      </w:r>
    </w:p>
    <w:p w14:paraId="20B8659F" w14:textId="3772EBD7" w:rsidR="009B4853" w:rsidRPr="009B4853" w:rsidRDefault="009B4853" w:rsidP="007F7722">
      <w:pPr>
        <w:spacing w:after="240"/>
        <w:ind w:left="450"/>
        <w:jc w:val="both"/>
        <w:rPr>
          <w:rFonts w:cs="Arial"/>
          <w:sz w:val="28"/>
          <w:lang w:val="en-CA"/>
        </w:rPr>
      </w:pPr>
      <w:r w:rsidRPr="009B4853">
        <w:rPr>
          <w:rFonts w:cs="Arial"/>
          <w:sz w:val="28"/>
          <w:lang w:val="en-CA"/>
        </w:rPr>
        <w:t xml:space="preserve">Notice of these temporary disruptions shall be provided in a conspicuous place and manner at the respective location(s) and information shall also be posted on </w:t>
      </w:r>
      <w:r w:rsidR="00615F05">
        <w:rPr>
          <w:rFonts w:cs="Arial"/>
          <w:sz w:val="28"/>
          <w:lang w:val="en-CA"/>
        </w:rPr>
        <w:t>the Township of Alfred and Plantagenet’s</w:t>
      </w:r>
      <w:r w:rsidRPr="009B4853">
        <w:rPr>
          <w:rFonts w:cs="Arial"/>
          <w:color w:val="FF0000"/>
          <w:sz w:val="28"/>
          <w:lang w:val="en-CA"/>
        </w:rPr>
        <w:t xml:space="preserve"> </w:t>
      </w:r>
      <w:r w:rsidRPr="009B4853">
        <w:rPr>
          <w:rFonts w:cs="Arial"/>
          <w:sz w:val="28"/>
          <w:lang w:val="en-CA"/>
        </w:rPr>
        <w:t>website. This notice shall include information about the reason for the disruption, its anticipated duration, and a description of alternative facilities or services, if available.</w:t>
      </w:r>
    </w:p>
    <w:p w14:paraId="15E1FE1D" w14:textId="25CDA43D" w:rsidR="009B4853" w:rsidRPr="009B4853" w:rsidRDefault="009B4853" w:rsidP="007F7722">
      <w:pPr>
        <w:spacing w:after="240"/>
        <w:ind w:left="450"/>
        <w:jc w:val="both"/>
        <w:rPr>
          <w:rFonts w:cs="Arial"/>
          <w:sz w:val="28"/>
          <w:lang w:val="en-CA"/>
        </w:rPr>
      </w:pPr>
      <w:r w:rsidRPr="009B4853">
        <w:rPr>
          <w:rFonts w:cs="Arial"/>
          <w:sz w:val="28"/>
          <w:lang w:val="en-CA"/>
        </w:rPr>
        <w:lastRenderedPageBreak/>
        <w:t>Accessible services in relation to this plan include voting places, election materials and/or voting provisions for Electors with disabilities at the voting place.</w:t>
      </w:r>
    </w:p>
    <w:p w14:paraId="02FF979E" w14:textId="1EFF3CFC" w:rsidR="009B4853" w:rsidRPr="009B4853" w:rsidRDefault="009B4853" w:rsidP="00DE29DF">
      <w:pPr>
        <w:ind w:left="450"/>
        <w:jc w:val="both"/>
        <w:rPr>
          <w:rFonts w:cs="Arial"/>
          <w:sz w:val="28"/>
          <w:lang w:val="en-CA"/>
        </w:rPr>
      </w:pPr>
      <w:r w:rsidRPr="009B4853">
        <w:rPr>
          <w:rFonts w:cs="Arial"/>
          <w:sz w:val="28"/>
          <w:lang w:val="en-CA"/>
        </w:rPr>
        <w:t xml:space="preserve">In the event of disruptions to service or unforeseen circumstances that affect the accessibility of voting places during the advance vote or on Election Day, notices of disruption will be posted in real time on </w:t>
      </w:r>
      <w:hyperlink r:id="rId10" w:tooltip="The Nation Municipality Website" w:history="1">
        <w:r w:rsidRPr="00A4561A">
          <w:rPr>
            <w:rStyle w:val="Hyperlink"/>
            <w:rFonts w:cs="Arial"/>
            <w:sz w:val="28"/>
            <w:lang w:val="en-CA"/>
          </w:rPr>
          <w:t xml:space="preserve">The </w:t>
        </w:r>
        <w:r w:rsidR="00615F05">
          <w:rPr>
            <w:rStyle w:val="Hyperlink"/>
            <w:rFonts w:cs="Arial"/>
            <w:sz w:val="28"/>
            <w:lang w:val="en-CA"/>
          </w:rPr>
          <w:t>Township of Alfred and Plantagenet</w:t>
        </w:r>
        <w:r w:rsidRPr="00A4561A">
          <w:rPr>
            <w:rStyle w:val="Hyperlink"/>
            <w:rFonts w:cs="Arial"/>
            <w:sz w:val="28"/>
            <w:lang w:val="en-CA"/>
          </w:rPr>
          <w:t xml:space="preserve"> website and election website</w:t>
        </w:r>
      </w:hyperlink>
      <w:r w:rsidRPr="009B4853">
        <w:rPr>
          <w:rFonts w:cs="Arial"/>
          <w:sz w:val="28"/>
          <w:lang w:val="en-CA"/>
        </w:rPr>
        <w:t>.</w:t>
      </w:r>
    </w:p>
    <w:p w14:paraId="126C41F6" w14:textId="77777777" w:rsidR="009B4853" w:rsidRPr="00DE29DF" w:rsidRDefault="009B4853" w:rsidP="00DE29DF">
      <w:pPr>
        <w:pStyle w:val="Heading1"/>
        <w:ind w:hanging="436"/>
      </w:pPr>
      <w:bookmarkStart w:id="7" w:name="_Toc506285636"/>
      <w:r w:rsidRPr="00DE29DF">
        <w:t>CANDIDATES</w:t>
      </w:r>
      <w:bookmarkEnd w:id="7"/>
    </w:p>
    <w:p w14:paraId="182F380B" w14:textId="6BB5E2E5" w:rsidR="009B4853" w:rsidRPr="001016A1" w:rsidRDefault="009B4853" w:rsidP="00DE29DF">
      <w:pPr>
        <w:ind w:left="450"/>
        <w:jc w:val="both"/>
        <w:rPr>
          <w:rFonts w:cs="Arial"/>
          <w:sz w:val="28"/>
          <w:szCs w:val="28"/>
          <w:lang w:val="en-CA"/>
        </w:rPr>
      </w:pPr>
      <w:r w:rsidRPr="009B4853">
        <w:rPr>
          <w:rFonts w:cs="Arial"/>
          <w:sz w:val="28"/>
          <w:lang w:val="en-CA"/>
        </w:rPr>
        <w:t xml:space="preserve">Candidates must also have regard to the needs of electors with disabilities. Campaign offices, election materials and canvassing should all be reviewed </w:t>
      </w:r>
      <w:proofErr w:type="gramStart"/>
      <w:r w:rsidRPr="009B4853">
        <w:rPr>
          <w:rFonts w:cs="Arial"/>
          <w:sz w:val="28"/>
          <w:lang w:val="en-CA"/>
        </w:rPr>
        <w:t>in order to</w:t>
      </w:r>
      <w:proofErr w:type="gramEnd"/>
      <w:r w:rsidRPr="009B4853">
        <w:rPr>
          <w:rFonts w:cs="Arial"/>
          <w:sz w:val="28"/>
          <w:lang w:val="en-CA"/>
        </w:rPr>
        <w:t xml:space="preserve"> ensure that they are fully accessible. </w:t>
      </w:r>
      <w:r w:rsidR="001016A1">
        <w:rPr>
          <w:rFonts w:cs="Arial"/>
          <w:sz w:val="28"/>
          <w:lang w:val="en-CA"/>
        </w:rPr>
        <w:t>The Province of Ontario encourages candidates to revie</w:t>
      </w:r>
      <w:r w:rsidR="001016A1" w:rsidRPr="001016A1">
        <w:rPr>
          <w:rFonts w:cs="Arial"/>
          <w:sz w:val="28"/>
          <w:szCs w:val="28"/>
          <w:lang w:val="en-CA"/>
        </w:rPr>
        <w:t>w the</w:t>
      </w:r>
      <w:r w:rsidR="001016A1">
        <w:rPr>
          <w:rFonts w:cs="Arial"/>
          <w:sz w:val="28"/>
          <w:szCs w:val="28"/>
          <w:lang w:val="en-CA"/>
        </w:rPr>
        <w:t>ir page on</w:t>
      </w:r>
      <w:r w:rsidR="001016A1" w:rsidRPr="001016A1">
        <w:rPr>
          <w:rFonts w:cs="Arial"/>
          <w:sz w:val="28"/>
          <w:szCs w:val="28"/>
          <w:lang w:val="en-CA"/>
        </w:rPr>
        <w:t xml:space="preserve"> </w:t>
      </w:r>
      <w:hyperlink r:id="rId11" w:history="1">
        <w:r w:rsidR="001016A1" w:rsidRPr="001016A1">
          <w:rPr>
            <w:rStyle w:val="Hyperlink"/>
            <w:rFonts w:eastAsiaTheme="majorEastAsia"/>
            <w:sz w:val="28"/>
            <w:szCs w:val="28"/>
          </w:rPr>
          <w:t>Accessibility</w:t>
        </w:r>
        <w:r w:rsidR="001016A1">
          <w:rPr>
            <w:rStyle w:val="Hyperlink"/>
            <w:rFonts w:eastAsiaTheme="majorEastAsia"/>
            <w:sz w:val="28"/>
            <w:szCs w:val="28"/>
          </w:rPr>
          <w:t xml:space="preserve"> </w:t>
        </w:r>
        <w:r w:rsidR="001016A1" w:rsidRPr="001016A1">
          <w:rPr>
            <w:rStyle w:val="Hyperlink"/>
            <w:rFonts w:eastAsiaTheme="majorEastAsia"/>
            <w:sz w:val="28"/>
            <w:szCs w:val="28"/>
          </w:rPr>
          <w:t>(elections.on.ca)</w:t>
        </w:r>
      </w:hyperlink>
      <w:r w:rsidR="001016A1" w:rsidRPr="001016A1">
        <w:rPr>
          <w:sz w:val="28"/>
          <w:szCs w:val="28"/>
        </w:rPr>
        <w:t xml:space="preserve"> for resources and further information. </w:t>
      </w:r>
    </w:p>
    <w:p w14:paraId="6685CAB8" w14:textId="77777777" w:rsidR="009B4853" w:rsidRPr="00DE29DF" w:rsidRDefault="009B4853" w:rsidP="00DE29DF">
      <w:pPr>
        <w:pStyle w:val="Heading1"/>
        <w:ind w:hanging="436"/>
      </w:pPr>
      <w:bookmarkStart w:id="8" w:name="_Toc506285637"/>
      <w:r w:rsidRPr="00DE29DF">
        <w:t>REPORTING</w:t>
      </w:r>
      <w:bookmarkEnd w:id="8"/>
    </w:p>
    <w:p w14:paraId="13A0CF4C" w14:textId="77906ADD" w:rsidR="009E105B" w:rsidRPr="009952A7" w:rsidRDefault="009B4853" w:rsidP="00DE29DF">
      <w:pPr>
        <w:tabs>
          <w:tab w:val="left" w:pos="360"/>
        </w:tabs>
        <w:ind w:left="450"/>
        <w:jc w:val="both"/>
        <w:rPr>
          <w:rFonts w:cs="Arial"/>
          <w:sz w:val="28"/>
          <w:lang w:val="en-CA"/>
        </w:rPr>
      </w:pPr>
      <w:r w:rsidRPr="009B4853">
        <w:rPr>
          <w:rFonts w:cs="Arial"/>
          <w:sz w:val="28"/>
          <w:lang w:val="en-CA"/>
        </w:rPr>
        <w:t xml:space="preserve">Pursuant to Section 12.1 of the Municipal Elections Act, 1996, within 90 days after voting day, The </w:t>
      </w:r>
      <w:r w:rsidR="00615F05">
        <w:rPr>
          <w:rFonts w:cs="Arial"/>
          <w:sz w:val="28"/>
          <w:lang w:val="en-CA"/>
        </w:rPr>
        <w:t>Township of Alfred and Plantagenet</w:t>
      </w:r>
      <w:r w:rsidRPr="009B4853">
        <w:rPr>
          <w:rFonts w:cs="Arial"/>
          <w:color w:val="FF0000"/>
          <w:sz w:val="28"/>
          <w:lang w:val="en-CA"/>
        </w:rPr>
        <w:t xml:space="preserve"> </w:t>
      </w:r>
      <w:r w:rsidRPr="009B4853">
        <w:rPr>
          <w:rFonts w:cs="Arial"/>
          <w:sz w:val="28"/>
          <w:lang w:val="en-CA"/>
        </w:rPr>
        <w:t>Clerk shall submit a report to Council about the identification, removal and prevention of barriers that affect electors and candidates with disabilities.</w:t>
      </w:r>
    </w:p>
    <w:sectPr w:rsidR="009E105B" w:rsidRPr="009952A7">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F79B6" w14:textId="77777777" w:rsidR="00A4561A" w:rsidRDefault="00A4561A" w:rsidP="00A4561A">
      <w:r>
        <w:separator/>
      </w:r>
    </w:p>
  </w:endnote>
  <w:endnote w:type="continuationSeparator" w:id="0">
    <w:p w14:paraId="4CE7C699" w14:textId="77777777" w:rsidR="00A4561A" w:rsidRDefault="00A4561A" w:rsidP="00A4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712407"/>
      <w:docPartObj>
        <w:docPartGallery w:val="Page Numbers (Bottom of Page)"/>
        <w:docPartUnique/>
      </w:docPartObj>
    </w:sdtPr>
    <w:sdtEndPr/>
    <w:sdtContent>
      <w:sdt>
        <w:sdtPr>
          <w:id w:val="-1769616900"/>
          <w:docPartObj>
            <w:docPartGallery w:val="Page Numbers (Top of Page)"/>
            <w:docPartUnique/>
          </w:docPartObj>
        </w:sdtPr>
        <w:sdtEndPr/>
        <w:sdtContent>
          <w:p w14:paraId="0D3DB70E" w14:textId="443DEC5E" w:rsidR="00A4561A" w:rsidRPr="00A4561A" w:rsidRDefault="00A4561A" w:rsidP="00A4561A">
            <w:pPr>
              <w:pStyle w:val="Footer"/>
              <w:jc w:val="right"/>
              <w:rPr>
                <w:rFonts w:cstheme="majorHAnsi"/>
              </w:rPr>
            </w:pPr>
            <w:r w:rsidRPr="007F42BE">
              <w:rPr>
                <w:rFonts w:cstheme="majorHAnsi"/>
              </w:rPr>
              <w:t>20</w:t>
            </w:r>
            <w:r>
              <w:rPr>
                <w:rFonts w:cstheme="majorHAnsi"/>
              </w:rPr>
              <w:t>22</w:t>
            </w:r>
            <w:r w:rsidRPr="007F42BE">
              <w:rPr>
                <w:rFonts w:cstheme="majorHAnsi"/>
              </w:rPr>
              <w:t xml:space="preserve"> </w:t>
            </w:r>
            <w:r w:rsidR="00615F05">
              <w:rPr>
                <w:rFonts w:cstheme="majorHAnsi"/>
              </w:rPr>
              <w:t>Alfred and Plantagenet</w:t>
            </w:r>
            <w:r w:rsidRPr="007F42BE">
              <w:rPr>
                <w:rFonts w:cstheme="majorHAnsi"/>
              </w:rPr>
              <w:t xml:space="preserve"> Municipal Election Accessibility Plan</w:t>
            </w:r>
          </w:p>
          <w:p w14:paraId="486D7BA9" w14:textId="13A44A0A" w:rsidR="00A4561A" w:rsidRDefault="00A4561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016A1">
              <w:rPr>
                <w:b/>
                <w:bCs/>
                <w:noProof/>
              </w:rPr>
              <w:t>11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016A1">
              <w:rPr>
                <w:b/>
                <w:bCs/>
                <w:noProof/>
              </w:rPr>
              <w:t>11</w:t>
            </w:r>
            <w:r>
              <w:rPr>
                <w:b/>
                <w:bCs/>
                <w:szCs w:val="24"/>
              </w:rPr>
              <w:fldChar w:fldCharType="end"/>
            </w:r>
          </w:p>
        </w:sdtContent>
      </w:sdt>
    </w:sdtContent>
  </w:sdt>
  <w:p w14:paraId="1AED9BDD" w14:textId="77777777" w:rsidR="00A4561A" w:rsidRDefault="00A45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EC9E1" w14:textId="77777777" w:rsidR="00A4561A" w:rsidRDefault="00A4561A" w:rsidP="00A4561A">
      <w:r>
        <w:separator/>
      </w:r>
    </w:p>
  </w:footnote>
  <w:footnote w:type="continuationSeparator" w:id="0">
    <w:p w14:paraId="4CB7A0CE" w14:textId="77777777" w:rsidR="00A4561A" w:rsidRDefault="00A4561A" w:rsidP="00A4561A">
      <w:r>
        <w:continuationSeparator/>
      </w:r>
    </w:p>
  </w:footnote>
  <w:footnote w:id="1">
    <w:p w14:paraId="58B756D1" w14:textId="1F6705F9" w:rsidR="008C5A6E" w:rsidRPr="008C5A6E" w:rsidRDefault="008C5A6E">
      <w:pPr>
        <w:pStyle w:val="FootnoteText"/>
        <w:rPr>
          <w:lang w:val="en-CA"/>
        </w:rPr>
      </w:pPr>
      <w:r>
        <w:rPr>
          <w:rStyle w:val="FootnoteReference"/>
        </w:rPr>
        <w:footnoteRef/>
      </w:r>
      <w:r>
        <w:t xml:space="preserve"> </w:t>
      </w:r>
      <w:hyperlink r:id="rId1" w:history="1">
        <w:r>
          <w:rPr>
            <w:rStyle w:val="Hyperlink"/>
            <w:rFonts w:eastAsiaTheme="majorEastAsia"/>
          </w:rPr>
          <w:t>Disability Language Style Guide | National Center on Disability and Journalism (ncdj.org)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C4904"/>
    <w:multiLevelType w:val="hybridMultilevel"/>
    <w:tmpl w:val="50424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206EEB"/>
    <w:multiLevelType w:val="hybridMultilevel"/>
    <w:tmpl w:val="D7C8B9E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 w15:restartNumberingAfterBreak="0">
    <w:nsid w:val="44FA5FF9"/>
    <w:multiLevelType w:val="hybridMultilevel"/>
    <w:tmpl w:val="E8EAD648"/>
    <w:lvl w:ilvl="0" w:tplc="F0603AC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F6336"/>
    <w:multiLevelType w:val="hybridMultilevel"/>
    <w:tmpl w:val="C136A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7E1A5E"/>
    <w:multiLevelType w:val="hybridMultilevel"/>
    <w:tmpl w:val="6CE2B42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5" w15:restartNumberingAfterBreak="0">
    <w:nsid w:val="689C70C2"/>
    <w:multiLevelType w:val="hybridMultilevel"/>
    <w:tmpl w:val="6DDC018A"/>
    <w:lvl w:ilvl="0" w:tplc="F8F0AC4C">
      <w:start w:val="1"/>
      <w:numFmt w:val="decimal"/>
      <w:pStyle w:val="Heading1"/>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53"/>
    <w:rsid w:val="001016A1"/>
    <w:rsid w:val="0019444A"/>
    <w:rsid w:val="002046F8"/>
    <w:rsid w:val="002B5701"/>
    <w:rsid w:val="0052634A"/>
    <w:rsid w:val="00591B12"/>
    <w:rsid w:val="00615F05"/>
    <w:rsid w:val="007C4F3F"/>
    <w:rsid w:val="007F7722"/>
    <w:rsid w:val="008A2F54"/>
    <w:rsid w:val="008C5A6E"/>
    <w:rsid w:val="009952A7"/>
    <w:rsid w:val="009B4853"/>
    <w:rsid w:val="009E105B"/>
    <w:rsid w:val="00A4561A"/>
    <w:rsid w:val="00B3726C"/>
    <w:rsid w:val="00CB78C5"/>
    <w:rsid w:val="00D12FCC"/>
    <w:rsid w:val="00D86707"/>
    <w:rsid w:val="00DC249B"/>
    <w:rsid w:val="00DE29DF"/>
    <w:rsid w:val="00E345F5"/>
    <w:rsid w:val="00F52BE3"/>
    <w:rsid w:val="00FC36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75E6"/>
  <w15:chartTrackingRefBased/>
  <w15:docId w15:val="{DCC5491C-E610-4D46-8A7F-514925BB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853"/>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uiPriority w:val="9"/>
    <w:qFormat/>
    <w:rsid w:val="00DE29DF"/>
    <w:pPr>
      <w:keepNext/>
      <w:keepLines/>
      <w:numPr>
        <w:numId w:val="1"/>
      </w:numPr>
      <w:spacing w:before="120" w:after="120"/>
      <w:jc w:val="both"/>
      <w:outlineLvl w:val="0"/>
    </w:pPr>
    <w:rPr>
      <w:rFonts w:eastAsiaTheme="majorEastAsia" w:cs="Arial"/>
      <w:b/>
      <w:color w:val="000000" w:themeColor="text1"/>
      <w:sz w:val="28"/>
      <w:szCs w:val="28"/>
      <w:lang w:val="en-CA"/>
    </w:rPr>
  </w:style>
  <w:style w:type="paragraph" w:styleId="Heading2">
    <w:name w:val="heading 2"/>
    <w:basedOn w:val="Normal"/>
    <w:next w:val="Normal"/>
    <w:link w:val="Heading2Char"/>
    <w:uiPriority w:val="9"/>
    <w:unhideWhenUsed/>
    <w:qFormat/>
    <w:rsid w:val="00DE29DF"/>
    <w:pPr>
      <w:ind w:left="450"/>
      <w:jc w:val="both"/>
      <w:outlineLvl w:val="1"/>
    </w:pPr>
    <w:rPr>
      <w:rFonts w:cs="Arial"/>
      <w:b/>
      <w:sz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9DF"/>
    <w:rPr>
      <w:rFonts w:ascii="Arial" w:eastAsiaTheme="majorEastAsia" w:hAnsi="Arial" w:cs="Arial"/>
      <w:b/>
      <w:color w:val="000000" w:themeColor="text1"/>
      <w:sz w:val="28"/>
      <w:szCs w:val="28"/>
      <w:lang w:val="en-CA"/>
    </w:rPr>
  </w:style>
  <w:style w:type="paragraph" w:styleId="TOCHeading">
    <w:name w:val="TOC Heading"/>
    <w:basedOn w:val="Heading1"/>
    <w:next w:val="Normal"/>
    <w:uiPriority w:val="39"/>
    <w:unhideWhenUsed/>
    <w:qFormat/>
    <w:rsid w:val="009B4853"/>
    <w:pPr>
      <w:spacing w:line="259" w:lineRule="auto"/>
      <w:outlineLvl w:val="9"/>
    </w:pPr>
  </w:style>
  <w:style w:type="paragraph" w:styleId="TOC1">
    <w:name w:val="toc 1"/>
    <w:basedOn w:val="Normal"/>
    <w:next w:val="Normal"/>
    <w:autoRedefine/>
    <w:uiPriority w:val="39"/>
    <w:unhideWhenUsed/>
    <w:rsid w:val="009B4853"/>
    <w:pPr>
      <w:tabs>
        <w:tab w:val="left" w:pos="450"/>
        <w:tab w:val="right" w:leader="dot" w:pos="9350"/>
      </w:tabs>
      <w:spacing w:after="100"/>
    </w:pPr>
  </w:style>
  <w:style w:type="character" w:styleId="Hyperlink">
    <w:name w:val="Hyperlink"/>
    <w:basedOn w:val="DefaultParagraphFont"/>
    <w:uiPriority w:val="99"/>
    <w:unhideWhenUsed/>
    <w:rsid w:val="009B4853"/>
    <w:rPr>
      <w:color w:val="0563C1" w:themeColor="hyperlink"/>
      <w:u w:val="single"/>
    </w:rPr>
  </w:style>
  <w:style w:type="paragraph" w:styleId="ListParagraph">
    <w:name w:val="List Paragraph"/>
    <w:basedOn w:val="Normal"/>
    <w:uiPriority w:val="34"/>
    <w:qFormat/>
    <w:rsid w:val="009B4853"/>
    <w:pPr>
      <w:ind w:left="720"/>
      <w:contextualSpacing/>
    </w:pPr>
  </w:style>
  <w:style w:type="character" w:styleId="CommentReference">
    <w:name w:val="annotation reference"/>
    <w:basedOn w:val="DefaultParagraphFont"/>
    <w:uiPriority w:val="99"/>
    <w:semiHidden/>
    <w:unhideWhenUsed/>
    <w:rsid w:val="009B4853"/>
    <w:rPr>
      <w:sz w:val="16"/>
      <w:szCs w:val="16"/>
    </w:rPr>
  </w:style>
  <w:style w:type="paragraph" w:styleId="CommentText">
    <w:name w:val="annotation text"/>
    <w:basedOn w:val="Normal"/>
    <w:link w:val="CommentTextChar"/>
    <w:uiPriority w:val="99"/>
    <w:semiHidden/>
    <w:unhideWhenUsed/>
    <w:rsid w:val="009B4853"/>
  </w:style>
  <w:style w:type="character" w:customStyle="1" w:styleId="CommentTextChar">
    <w:name w:val="Comment Text Char"/>
    <w:basedOn w:val="DefaultParagraphFont"/>
    <w:link w:val="CommentText"/>
    <w:uiPriority w:val="99"/>
    <w:semiHidden/>
    <w:rsid w:val="009B485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B4853"/>
    <w:rPr>
      <w:b/>
      <w:bCs/>
    </w:rPr>
  </w:style>
  <w:style w:type="character" w:customStyle="1" w:styleId="CommentSubjectChar">
    <w:name w:val="Comment Subject Char"/>
    <w:basedOn w:val="CommentTextChar"/>
    <w:link w:val="CommentSubject"/>
    <w:uiPriority w:val="99"/>
    <w:semiHidden/>
    <w:rsid w:val="009B485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B4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853"/>
    <w:rPr>
      <w:rFonts w:ascii="Segoe UI" w:eastAsia="Times New Roman" w:hAnsi="Segoe UI" w:cs="Segoe UI"/>
      <w:sz w:val="18"/>
      <w:szCs w:val="18"/>
      <w:lang w:val="en-US"/>
    </w:rPr>
  </w:style>
  <w:style w:type="table" w:styleId="TableGrid">
    <w:name w:val="Table Grid"/>
    <w:basedOn w:val="TableNormal"/>
    <w:uiPriority w:val="39"/>
    <w:rsid w:val="009B485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561A"/>
    <w:pPr>
      <w:tabs>
        <w:tab w:val="center" w:pos="4680"/>
        <w:tab w:val="right" w:pos="9360"/>
      </w:tabs>
    </w:pPr>
  </w:style>
  <w:style w:type="character" w:customStyle="1" w:styleId="HeaderChar">
    <w:name w:val="Header Char"/>
    <w:basedOn w:val="DefaultParagraphFont"/>
    <w:link w:val="Header"/>
    <w:uiPriority w:val="99"/>
    <w:rsid w:val="00A4561A"/>
    <w:rPr>
      <w:rFonts w:ascii="Arial" w:eastAsia="Times New Roman" w:hAnsi="Arial" w:cs="Times New Roman"/>
      <w:sz w:val="24"/>
      <w:szCs w:val="20"/>
      <w:lang w:val="en-US"/>
    </w:rPr>
  </w:style>
  <w:style w:type="paragraph" w:styleId="Footer">
    <w:name w:val="footer"/>
    <w:basedOn w:val="Normal"/>
    <w:link w:val="FooterChar"/>
    <w:uiPriority w:val="99"/>
    <w:unhideWhenUsed/>
    <w:rsid w:val="00A4561A"/>
    <w:pPr>
      <w:tabs>
        <w:tab w:val="center" w:pos="4680"/>
        <w:tab w:val="right" w:pos="9360"/>
      </w:tabs>
    </w:pPr>
  </w:style>
  <w:style w:type="character" w:customStyle="1" w:styleId="FooterChar">
    <w:name w:val="Footer Char"/>
    <w:basedOn w:val="DefaultParagraphFont"/>
    <w:link w:val="Footer"/>
    <w:uiPriority w:val="99"/>
    <w:rsid w:val="00A4561A"/>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E345F5"/>
    <w:rPr>
      <w:color w:val="954F72" w:themeColor="followedHyperlink"/>
      <w:u w:val="single"/>
    </w:rPr>
  </w:style>
  <w:style w:type="paragraph" w:styleId="FootnoteText">
    <w:name w:val="footnote text"/>
    <w:basedOn w:val="Normal"/>
    <w:link w:val="FootnoteTextChar"/>
    <w:uiPriority w:val="99"/>
    <w:semiHidden/>
    <w:unhideWhenUsed/>
    <w:rsid w:val="008C5A6E"/>
    <w:rPr>
      <w:sz w:val="20"/>
    </w:rPr>
  </w:style>
  <w:style w:type="character" w:customStyle="1" w:styleId="FootnoteTextChar">
    <w:name w:val="Footnote Text Char"/>
    <w:basedOn w:val="DefaultParagraphFont"/>
    <w:link w:val="FootnoteText"/>
    <w:uiPriority w:val="99"/>
    <w:semiHidden/>
    <w:rsid w:val="008C5A6E"/>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8C5A6E"/>
    <w:rPr>
      <w:vertAlign w:val="superscript"/>
    </w:rPr>
  </w:style>
  <w:style w:type="character" w:styleId="UnresolvedMention">
    <w:name w:val="Unresolved Mention"/>
    <w:basedOn w:val="DefaultParagraphFont"/>
    <w:uiPriority w:val="99"/>
    <w:semiHidden/>
    <w:unhideWhenUsed/>
    <w:rsid w:val="00615F05"/>
    <w:rPr>
      <w:color w:val="605E5C"/>
      <w:shd w:val="clear" w:color="auto" w:fill="E1DFDD"/>
    </w:rPr>
  </w:style>
  <w:style w:type="character" w:customStyle="1" w:styleId="Heading2Char">
    <w:name w:val="Heading 2 Char"/>
    <w:basedOn w:val="DefaultParagraphFont"/>
    <w:link w:val="Heading2"/>
    <w:uiPriority w:val="9"/>
    <w:rsid w:val="00DE29DF"/>
    <w:rPr>
      <w:rFonts w:ascii="Arial" w:eastAsia="Times New Roman" w:hAnsi="Arial" w:cs="Arial"/>
      <w:b/>
      <w:sz w:val="28"/>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ctions.on.ca/en/voting-in-ontario/accessible-voting.html" TargetMode="External"/><Relationship Id="rId5" Type="http://schemas.openxmlformats.org/officeDocument/2006/relationships/webSettings" Target="webSettings.xml"/><Relationship Id="rId10" Type="http://schemas.openxmlformats.org/officeDocument/2006/relationships/hyperlink" Target="http://www.nationmun.ca/" TargetMode="External"/><Relationship Id="rId4" Type="http://schemas.openxmlformats.org/officeDocument/2006/relationships/settings" Target="settings.xml"/><Relationship Id="rId9" Type="http://schemas.openxmlformats.org/officeDocument/2006/relationships/hyperlink" Target="http://www.alfredplantagenet.c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cdj.org/styl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69F9-04A4-4DA0-BA37-457F0EEE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2375</Words>
  <Characters>13540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La Municipalité de la Nation/The Nation Municipality</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Aimée Roy</dc:creator>
  <cp:keywords/>
  <dc:description/>
  <cp:lastModifiedBy>Rochefort, Annie</cp:lastModifiedBy>
  <cp:revision>4</cp:revision>
  <dcterms:created xsi:type="dcterms:W3CDTF">2022-04-19T15:54:00Z</dcterms:created>
  <dcterms:modified xsi:type="dcterms:W3CDTF">2022-05-06T11:57:00Z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-1683893727</vt:i4>
  </property>
</Properties>
</file>