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98" w:rsidRPr="001C73D7" w:rsidRDefault="00286A98" w:rsidP="00286A98">
      <w:pPr>
        <w:pStyle w:val="Heading1"/>
        <w:rPr>
          <w:b/>
          <w:lang w:val="fr-CA"/>
        </w:rPr>
      </w:pPr>
      <w:r w:rsidRPr="001C73D7">
        <w:rPr>
          <w:b/>
          <w:lang w:val="fr-CA"/>
        </w:rPr>
        <w:t>CORPORATION DU CANTON D’ALFRED ET PLANTAGENET</w:t>
      </w:r>
    </w:p>
    <w:p w:rsidR="00286A98" w:rsidRPr="001C73D7" w:rsidRDefault="00286A98" w:rsidP="00286A98">
      <w:pPr>
        <w:pStyle w:val="Heading1"/>
        <w:rPr>
          <w:b/>
        </w:rPr>
      </w:pPr>
      <w:r w:rsidRPr="001C73D7">
        <w:rPr>
          <w:b/>
        </w:rPr>
        <w:t>DESCRIPTION DE TÂCHES</w:t>
      </w:r>
    </w:p>
    <w:p w:rsidR="00286A98" w:rsidRPr="00286A98" w:rsidRDefault="00286A98" w:rsidP="00286A98">
      <w:pPr>
        <w:rPr>
          <w:rFonts w:cs="Arial"/>
          <w:szCs w:val="24"/>
        </w:rPr>
      </w:pPr>
    </w:p>
    <w:p w:rsidR="00286A98" w:rsidRPr="00286A98" w:rsidRDefault="00286A98" w:rsidP="00286A98">
      <w:pPr>
        <w:jc w:val="both"/>
        <w:rPr>
          <w:rFonts w:cs="Arial"/>
          <w:b/>
          <w:szCs w:val="24"/>
          <w:lang w:val="fr-CA"/>
        </w:rPr>
      </w:pPr>
      <w:r w:rsidRPr="00286A98">
        <w:rPr>
          <w:rFonts w:cs="Arial"/>
          <w:b/>
          <w:szCs w:val="24"/>
          <w:lang w:val="fr-CA"/>
        </w:rPr>
        <w:t>TITRE :</w:t>
      </w:r>
      <w:r w:rsidRPr="00286A98">
        <w:rPr>
          <w:rFonts w:cs="Arial"/>
          <w:b/>
          <w:szCs w:val="24"/>
          <w:lang w:val="fr-CA"/>
        </w:rPr>
        <w:tab/>
      </w:r>
      <w:r w:rsidRPr="00286A98">
        <w:rPr>
          <w:rFonts w:cs="Arial"/>
          <w:b/>
          <w:szCs w:val="24"/>
          <w:lang w:val="fr-CA"/>
        </w:rPr>
        <w:tab/>
      </w:r>
      <w:r w:rsidRPr="00286A98">
        <w:rPr>
          <w:rFonts w:cs="Arial"/>
          <w:b/>
          <w:szCs w:val="24"/>
          <w:lang w:val="fr-CA"/>
        </w:rPr>
        <w:tab/>
      </w:r>
      <w:r w:rsidRPr="00286A98">
        <w:rPr>
          <w:rFonts w:cs="Arial"/>
          <w:szCs w:val="24"/>
          <w:lang w:val="fr-CA"/>
        </w:rPr>
        <w:t>Commis aux taxes et à la paie</w:t>
      </w:r>
    </w:p>
    <w:p w:rsidR="00286A98" w:rsidRDefault="00286A98" w:rsidP="00286A98">
      <w:pPr>
        <w:jc w:val="both"/>
        <w:rPr>
          <w:rFonts w:cs="Arial"/>
          <w:b/>
          <w:szCs w:val="24"/>
          <w:lang w:val="fr-CA"/>
        </w:rPr>
      </w:pPr>
      <w:r>
        <w:rPr>
          <w:rFonts w:cs="Arial"/>
          <w:b/>
          <w:szCs w:val="24"/>
          <w:lang w:val="fr-CA"/>
        </w:rPr>
        <w:t>SERVICE :</w:t>
      </w:r>
      <w:r>
        <w:rPr>
          <w:rFonts w:cs="Arial"/>
          <w:b/>
          <w:szCs w:val="24"/>
          <w:lang w:val="fr-CA"/>
        </w:rPr>
        <w:tab/>
      </w:r>
      <w:r>
        <w:rPr>
          <w:rFonts w:cs="Arial"/>
          <w:b/>
          <w:szCs w:val="24"/>
          <w:lang w:val="fr-CA"/>
        </w:rPr>
        <w:tab/>
      </w:r>
      <w:r>
        <w:rPr>
          <w:rFonts w:cs="Arial"/>
          <w:b/>
          <w:szCs w:val="24"/>
          <w:lang w:val="fr-CA"/>
        </w:rPr>
        <w:tab/>
      </w:r>
      <w:r w:rsidRPr="00286A98">
        <w:rPr>
          <w:rFonts w:cs="Arial"/>
          <w:szCs w:val="24"/>
          <w:lang w:val="fr-CA"/>
        </w:rPr>
        <w:t>Service des Finances</w:t>
      </w:r>
    </w:p>
    <w:p w:rsidR="00286A98" w:rsidRDefault="00286A98" w:rsidP="00286A98">
      <w:pPr>
        <w:jc w:val="both"/>
        <w:rPr>
          <w:rFonts w:cs="Arial"/>
          <w:szCs w:val="24"/>
          <w:lang w:val="fr-CA"/>
        </w:rPr>
      </w:pPr>
      <w:r>
        <w:rPr>
          <w:rFonts w:cs="Arial"/>
          <w:b/>
          <w:szCs w:val="24"/>
          <w:lang w:val="fr-CA"/>
        </w:rPr>
        <w:t>SUPERVISEUR :</w:t>
      </w:r>
      <w:r>
        <w:rPr>
          <w:rFonts w:cs="Arial"/>
          <w:b/>
          <w:szCs w:val="24"/>
          <w:lang w:val="fr-CA"/>
        </w:rPr>
        <w:tab/>
      </w:r>
      <w:r>
        <w:rPr>
          <w:rFonts w:cs="Arial"/>
          <w:b/>
          <w:szCs w:val="24"/>
          <w:lang w:val="fr-CA"/>
        </w:rPr>
        <w:tab/>
      </w:r>
      <w:r w:rsidRPr="00286A98">
        <w:rPr>
          <w:rFonts w:cs="Arial"/>
          <w:szCs w:val="24"/>
          <w:lang w:val="fr-CA"/>
        </w:rPr>
        <w:t>Trésorier</w:t>
      </w:r>
    </w:p>
    <w:p w:rsidR="00286A98" w:rsidRPr="00286A98" w:rsidRDefault="00286A98" w:rsidP="00286A98">
      <w:pPr>
        <w:jc w:val="both"/>
        <w:rPr>
          <w:rFonts w:cs="Arial"/>
          <w:b/>
          <w:lang w:val="fr-CA"/>
        </w:rPr>
      </w:pPr>
      <w:r>
        <w:rPr>
          <w:rFonts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218440</wp:posOffset>
                </wp:positionV>
                <wp:extent cx="6343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9E9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2pt" to="498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86A98" w:rsidRDefault="00286A98" w:rsidP="00286A98">
      <w:pPr>
        <w:pStyle w:val="Heading2"/>
        <w:jc w:val="both"/>
        <w:rPr>
          <w:lang w:val="fr-CA"/>
        </w:rPr>
      </w:pPr>
    </w:p>
    <w:p w:rsidR="00286A98" w:rsidRDefault="00286A98" w:rsidP="00286A98">
      <w:pPr>
        <w:pStyle w:val="Heading2"/>
        <w:jc w:val="both"/>
        <w:rPr>
          <w:lang w:val="fr-CA"/>
        </w:rPr>
      </w:pPr>
      <w:r>
        <w:rPr>
          <w:lang w:val="fr-CA"/>
        </w:rPr>
        <w:t>SOMMAIRE DES FONCTIONS</w:t>
      </w:r>
    </w:p>
    <w:p w:rsidR="00286A98" w:rsidRDefault="00286A98" w:rsidP="00286A98">
      <w:pPr>
        <w:pStyle w:val="Heading2"/>
        <w:jc w:val="both"/>
        <w:rPr>
          <w:lang w:val="fr-CA"/>
        </w:rPr>
      </w:pPr>
    </w:p>
    <w:p w:rsidR="00286A98" w:rsidRDefault="00286A98" w:rsidP="00286A98">
      <w:pPr>
        <w:jc w:val="both"/>
        <w:rPr>
          <w:lang w:val="fr-CA"/>
        </w:rPr>
      </w:pPr>
      <w:r w:rsidRPr="00286A98">
        <w:rPr>
          <w:lang w:val="fr-CA"/>
        </w:rPr>
        <w:t>Sous la supervision du Trésorier et du Trésorier adjoint, le Commis aux taxes et à la paie effectue toutes les opérations requises à la facturation des comptes de taxes des contribuables et à la paie des employés de la municipalité conformément aux lois provinciales et fédérales, aux politiques et aux règlements municipaux.</w:t>
      </w:r>
    </w:p>
    <w:p w:rsidR="00286A98" w:rsidRDefault="00286A98" w:rsidP="00286A98">
      <w:pPr>
        <w:pStyle w:val="Heading2"/>
        <w:jc w:val="both"/>
        <w:rPr>
          <w:lang w:val="fr-CA"/>
        </w:rPr>
      </w:pPr>
    </w:p>
    <w:p w:rsidR="00286A98" w:rsidRDefault="00286A98" w:rsidP="00286A98">
      <w:pPr>
        <w:pStyle w:val="Heading2"/>
        <w:rPr>
          <w:lang w:val="fr-CA"/>
        </w:rPr>
      </w:pPr>
      <w:r>
        <w:rPr>
          <w:lang w:val="fr-CA"/>
        </w:rPr>
        <w:t>DEVOIRS ET RESPONSABILITÉS</w:t>
      </w:r>
    </w:p>
    <w:p w:rsidR="00286A98" w:rsidRDefault="00286A98" w:rsidP="00286A98">
      <w:pPr>
        <w:rPr>
          <w:lang w:val="fr-CA"/>
        </w:rPr>
      </w:pPr>
    </w:p>
    <w:p w:rsidR="00286A98" w:rsidRDefault="00286A98" w:rsidP="001C73D7">
      <w:pPr>
        <w:pStyle w:val="Heading3"/>
      </w:pPr>
      <w:r>
        <w:t>PROGRAMME/SERVICE</w:t>
      </w:r>
    </w:p>
    <w:p w:rsidR="00286A98" w:rsidRDefault="00286A98" w:rsidP="00286A98">
      <w:pPr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Imprimer et acheminer les factures de taxes selon les échéances prévues à la Loi, les politiques et les règlements municipaux;</w:t>
      </w:r>
    </w:p>
    <w:p w:rsidR="00286A98" w:rsidRDefault="00286A98" w:rsidP="00286A98">
      <w:pPr>
        <w:widowControl w:val="0"/>
        <w:spacing w:line="239" w:lineRule="auto"/>
        <w:ind w:left="567"/>
        <w:jc w:val="both"/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 xml:space="preserve">Calculer les taxes supplémentaires </w:t>
      </w:r>
      <w:r w:rsidRPr="00C479EB">
        <w:rPr>
          <w:lang w:val="fr-CA"/>
        </w:rPr>
        <w:t>et annulées,</w:t>
      </w:r>
      <w:r>
        <w:rPr>
          <w:lang w:val="fr-CA"/>
        </w:rPr>
        <w:t xml:space="preserve"> soumettre au Trésorier adjoint et assurer le suivi auprès des contribuables;</w:t>
      </w:r>
    </w:p>
    <w:p w:rsidR="00286A98" w:rsidRDefault="00286A98" w:rsidP="00286A98">
      <w:pPr>
        <w:pStyle w:val="ListParagraph"/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Calculer les ajustements relatifs aux morcellements de terrain et soumettre au Trésorier adjoint pour vérification;</w:t>
      </w:r>
    </w:p>
    <w:p w:rsidR="00286A98" w:rsidRDefault="00286A98" w:rsidP="00286A98">
      <w:pPr>
        <w:pStyle w:val="ListParagraph"/>
        <w:ind w:hanging="720"/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Calculer les intérêts mensuels (taxes et services) des comptes en défaut et acheminer les avis de rappel;</w:t>
      </w:r>
    </w:p>
    <w:p w:rsidR="00286A98" w:rsidRDefault="00286A98" w:rsidP="00286A98">
      <w:pPr>
        <w:pStyle w:val="ListParagraph"/>
        <w:ind w:hanging="720"/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Calculer et préparer la facturation, coder les revenus selon la charte de comptes et faire les entrées à la caisse recette GL;</w:t>
      </w:r>
    </w:p>
    <w:p w:rsidR="00286A98" w:rsidRDefault="00286A98" w:rsidP="00286A98">
      <w:pPr>
        <w:pStyle w:val="ListParagraph"/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lastRenderedPageBreak/>
        <w:t>Vérifier régulièrement les comptes à recevoir, examiner toute irrégularité, faire rapport au Trésorier adjoint et faire tous les ajustements nécessaires;</w:t>
      </w:r>
    </w:p>
    <w:p w:rsidR="00286A98" w:rsidRDefault="00286A98" w:rsidP="00286A98">
      <w:pPr>
        <w:pStyle w:val="ListParagraph"/>
        <w:ind w:hanging="720"/>
        <w:rPr>
          <w:lang w:val="fr-CA"/>
        </w:rPr>
      </w:pPr>
    </w:p>
    <w:p w:rsidR="00286A98" w:rsidRDefault="00286A98" w:rsidP="00286A98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 xml:space="preserve">Assister le </w:t>
      </w:r>
      <w:r w:rsidRPr="00C479EB">
        <w:rPr>
          <w:lang w:val="fr-CA"/>
        </w:rPr>
        <w:t>Commis aux comptes fournisseurs et aux comptes d’eau à la transmission de la facturation et aux ajustements des comptes (transferts, annulation des intérêts, etc.);</w:t>
      </w:r>
    </w:p>
    <w:p w:rsidR="00286A98" w:rsidRDefault="00286A98" w:rsidP="00286A98">
      <w:pPr>
        <w:pStyle w:val="ListParagraph"/>
        <w:rPr>
          <w:lang w:val="fr-CA"/>
        </w:rPr>
      </w:pPr>
    </w:p>
    <w:p w:rsidR="00286A98" w:rsidRPr="00C479EB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 w:rsidRPr="00C479EB">
        <w:rPr>
          <w:lang w:val="fr-CA"/>
        </w:rPr>
        <w:t>Tenir à jour un tableau de la facturation des comptes d’eau et d’égout, vérifier les compteurs d’eau défectueux et assurer le soutien;</w:t>
      </w:r>
    </w:p>
    <w:p w:rsidR="00286A98" w:rsidRDefault="00286A98" w:rsidP="001C73D7">
      <w:pPr>
        <w:pStyle w:val="ListParagraph"/>
        <w:ind w:hanging="720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Inscrire les changements d’adresse aux comptes de taxes, frais aux usagers, au registre du rôle d’évaluation et transmettre les informations à la SEFM (MPAC);</w:t>
      </w:r>
    </w:p>
    <w:p w:rsidR="00286A98" w:rsidRDefault="00286A98" w:rsidP="001C73D7">
      <w:pPr>
        <w:pStyle w:val="ListParagraph"/>
        <w:ind w:hanging="720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 w:rsidRPr="00DA4089">
        <w:rPr>
          <w:lang w:val="fr-CA"/>
        </w:rPr>
        <w:t>Balancer la caisse et préparer le formulaire de remboursement de la petite caisse, préparer tous les dépôts bancaires et effectuer les dépôts à la succursale bancaire;</w:t>
      </w:r>
    </w:p>
    <w:p w:rsidR="00286A98" w:rsidRDefault="00286A98" w:rsidP="001C73D7">
      <w:pPr>
        <w:pStyle w:val="ListParagraph"/>
        <w:ind w:hanging="720"/>
        <w:rPr>
          <w:lang w:val="fr-CA"/>
        </w:rPr>
      </w:pPr>
    </w:p>
    <w:p w:rsidR="00286A98" w:rsidRPr="00DA4089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Vérifier les heures supplémentaires effectuées par les employés et préparer les paies pour les employés et les membres du Conseil;</w:t>
      </w:r>
    </w:p>
    <w:p w:rsidR="00286A98" w:rsidRPr="00DA4089" w:rsidRDefault="00286A98" w:rsidP="001C73D7">
      <w:pPr>
        <w:widowControl w:val="0"/>
        <w:spacing w:line="239" w:lineRule="auto"/>
        <w:ind w:hanging="720"/>
        <w:jc w:val="both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Préparer la paie annuelle et vérifier les bénéfices applicables au personnel du Service des incendies (pompiers volontaires);</w:t>
      </w:r>
    </w:p>
    <w:p w:rsidR="00286A98" w:rsidRDefault="00286A98" w:rsidP="001C73D7">
      <w:pPr>
        <w:pStyle w:val="ListParagraph"/>
        <w:ind w:hanging="720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Vérifier les réclamations (présences aux réunions, déplacements, per diem, hébergement, etc.) et préparer les chèques de remboursement des dépenses;</w:t>
      </w:r>
    </w:p>
    <w:p w:rsidR="00286A98" w:rsidRDefault="00286A98" w:rsidP="001C73D7">
      <w:pPr>
        <w:pStyle w:val="ListParagraph"/>
        <w:ind w:left="0" w:hanging="720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Préparer tous les rapports mensuels et annuels pertinents à la paie (compensation, impôt, OMERS, assurance-groupe, etc.);</w:t>
      </w:r>
    </w:p>
    <w:p w:rsidR="00286A98" w:rsidRDefault="00286A98" w:rsidP="001C73D7">
      <w:pPr>
        <w:pStyle w:val="ListParagraph"/>
        <w:ind w:hanging="720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Préparer les relevés d’emploi, les T4;</w:t>
      </w:r>
    </w:p>
    <w:p w:rsidR="00286A98" w:rsidRDefault="00286A98" w:rsidP="001C73D7">
      <w:pPr>
        <w:pStyle w:val="ListParagraph"/>
        <w:ind w:left="0" w:hanging="720"/>
        <w:rPr>
          <w:lang w:val="fr-CA"/>
        </w:rPr>
      </w:pPr>
    </w:p>
    <w:p w:rsidR="00286A98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Tenir à jour les fiches de demandes de congés de maladie et de vacances des employés;</w:t>
      </w:r>
    </w:p>
    <w:p w:rsidR="00286A98" w:rsidRDefault="00286A98" w:rsidP="001C73D7">
      <w:pPr>
        <w:pStyle w:val="ListParagraph"/>
        <w:ind w:hanging="720"/>
        <w:rPr>
          <w:lang w:val="fr-CA"/>
        </w:rPr>
      </w:pPr>
    </w:p>
    <w:p w:rsidR="00286A98" w:rsidRPr="003A6920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 w:rsidRPr="003A6920">
        <w:rPr>
          <w:lang w:val="fr-CA"/>
        </w:rPr>
        <w:t>Assurer la relève à la réception lors des ab</w:t>
      </w:r>
      <w:r>
        <w:rPr>
          <w:lang w:val="fr-CA"/>
        </w:rPr>
        <w:t>sences des autres employés du S</w:t>
      </w:r>
      <w:r w:rsidRPr="003A6920">
        <w:rPr>
          <w:lang w:val="fr-CA"/>
        </w:rPr>
        <w:t>ervice;</w:t>
      </w:r>
    </w:p>
    <w:p w:rsidR="00286A98" w:rsidRDefault="00286A98" w:rsidP="001C73D7">
      <w:pPr>
        <w:pStyle w:val="ListParagraph"/>
        <w:ind w:left="0" w:hanging="720"/>
        <w:rPr>
          <w:lang w:val="fr-CA"/>
        </w:rPr>
      </w:pPr>
    </w:p>
    <w:p w:rsidR="00286A98" w:rsidRPr="007C7E07" w:rsidRDefault="00286A98" w:rsidP="001C73D7">
      <w:pPr>
        <w:widowControl w:val="0"/>
        <w:numPr>
          <w:ilvl w:val="0"/>
          <w:numId w:val="4"/>
        </w:numPr>
        <w:spacing w:after="0" w:line="239" w:lineRule="auto"/>
        <w:ind w:hanging="720"/>
        <w:jc w:val="both"/>
        <w:rPr>
          <w:lang w:val="fr-CA"/>
        </w:rPr>
      </w:pPr>
      <w:r>
        <w:rPr>
          <w:lang w:val="fr-CA"/>
        </w:rPr>
        <w:t>Peut-être appelé à participer à l’application des mesures d’urgence;</w:t>
      </w:r>
    </w:p>
    <w:p w:rsidR="00286A98" w:rsidRDefault="00286A98" w:rsidP="001C73D7">
      <w:pPr>
        <w:pStyle w:val="ListParagraph"/>
        <w:ind w:left="0" w:hanging="720"/>
        <w:rPr>
          <w:lang w:val="fr-CA"/>
        </w:rPr>
      </w:pPr>
    </w:p>
    <w:p w:rsidR="00286A98" w:rsidRPr="00D538F2" w:rsidRDefault="00286A98" w:rsidP="001C73D7">
      <w:pPr>
        <w:numPr>
          <w:ilvl w:val="0"/>
          <w:numId w:val="4"/>
        </w:numPr>
        <w:spacing w:after="0" w:line="240" w:lineRule="auto"/>
        <w:ind w:hanging="720"/>
        <w:jc w:val="both"/>
        <w:rPr>
          <w:lang w:val="fr-LU"/>
        </w:rPr>
      </w:pPr>
      <w:r w:rsidRPr="00D538F2">
        <w:rPr>
          <w:lang w:val="fr-CA"/>
        </w:rPr>
        <w:t xml:space="preserve">Accomplir toutes autres tâches connexes assignées par le </w:t>
      </w:r>
      <w:r>
        <w:rPr>
          <w:lang w:val="fr-CA"/>
        </w:rPr>
        <w:t>Trésorier.</w:t>
      </w:r>
    </w:p>
    <w:p w:rsidR="00286A98" w:rsidRDefault="00286A98" w:rsidP="001C73D7">
      <w:pPr>
        <w:widowControl w:val="0"/>
        <w:spacing w:after="0" w:line="239" w:lineRule="auto"/>
        <w:ind w:left="720"/>
        <w:jc w:val="both"/>
        <w:rPr>
          <w:lang w:val="fr-CA"/>
        </w:rPr>
      </w:pPr>
    </w:p>
    <w:p w:rsidR="001C73D7" w:rsidRDefault="001C73D7" w:rsidP="001C73D7">
      <w:pPr>
        <w:pStyle w:val="Heading3"/>
      </w:pPr>
      <w:r>
        <w:t>RESSOURCES HUMAINES</w:t>
      </w:r>
    </w:p>
    <w:p w:rsidR="001C73D7" w:rsidRDefault="001C73D7" w:rsidP="001C73D7">
      <w:pPr>
        <w:pStyle w:val="Heading3"/>
        <w:numPr>
          <w:ilvl w:val="0"/>
          <w:numId w:val="0"/>
        </w:numPr>
        <w:ind w:left="720"/>
      </w:pPr>
    </w:p>
    <w:p w:rsidR="001C73D7" w:rsidRDefault="001C73D7" w:rsidP="001C73D7">
      <w:pPr>
        <w:ind w:firstLine="720"/>
      </w:pPr>
      <w:r w:rsidRPr="001C73D7">
        <w:t>Aucune.</w:t>
      </w:r>
    </w:p>
    <w:p w:rsidR="001C73D7" w:rsidRDefault="001C73D7" w:rsidP="001C73D7">
      <w:pPr>
        <w:pStyle w:val="Heading3"/>
      </w:pPr>
      <w:r>
        <w:t>RESSOURCES FINANCIÈRES</w:t>
      </w:r>
    </w:p>
    <w:p w:rsidR="001C73D7" w:rsidRDefault="001C73D7" w:rsidP="001C73D7">
      <w:pPr>
        <w:pStyle w:val="Heading3"/>
        <w:numPr>
          <w:ilvl w:val="0"/>
          <w:numId w:val="0"/>
        </w:numPr>
        <w:ind w:left="720"/>
      </w:pPr>
    </w:p>
    <w:p w:rsidR="001C73D7" w:rsidRPr="001C73D7" w:rsidRDefault="001C73D7" w:rsidP="001C73D7">
      <w:pPr>
        <w:ind w:firstLine="720"/>
      </w:pPr>
      <w:r w:rsidRPr="001C73D7">
        <w:t>Aucune.</w:t>
      </w:r>
    </w:p>
    <w:p w:rsidR="001C73D7" w:rsidRPr="001C73D7" w:rsidRDefault="001C73D7" w:rsidP="001C73D7">
      <w:pPr>
        <w:pStyle w:val="Heading3"/>
      </w:pPr>
      <w:r>
        <w:t>RESSOURCES MATÉRIELLES</w:t>
      </w:r>
    </w:p>
    <w:p w:rsidR="001C73D7" w:rsidRDefault="001C73D7" w:rsidP="001C73D7">
      <w:pPr>
        <w:rPr>
          <w:lang w:val="fr-CA"/>
        </w:rPr>
      </w:pPr>
    </w:p>
    <w:p w:rsidR="001C73D7" w:rsidRDefault="001C73D7" w:rsidP="001C73D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lang w:val="fr-CA"/>
        </w:rPr>
      </w:pPr>
      <w:r>
        <w:rPr>
          <w:lang w:val="fr-CA"/>
        </w:rPr>
        <w:t>Les ressources matérielles sont : un ordinateur, une imprimante, un téléphone, un télécopieur, un photocopieur, une timbreuse et une plieuse-inséreuse;</w:t>
      </w:r>
    </w:p>
    <w:p w:rsidR="001C73D7" w:rsidRDefault="001C73D7" w:rsidP="001C73D7">
      <w:pPr>
        <w:jc w:val="both"/>
        <w:rPr>
          <w:lang w:val="fr-CA"/>
        </w:rPr>
      </w:pPr>
    </w:p>
    <w:p w:rsidR="001C73D7" w:rsidRDefault="001C73D7" w:rsidP="001C73D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lang w:val="fr-CA"/>
        </w:rPr>
      </w:pPr>
      <w:r>
        <w:rPr>
          <w:lang w:val="fr-CA"/>
        </w:rPr>
        <w:t>L’employé est responsable du matériel et de l’équipement qui lui sont assignés par la municipalité;</w:t>
      </w:r>
    </w:p>
    <w:p w:rsidR="001C73D7" w:rsidRDefault="001C73D7" w:rsidP="001C73D7">
      <w:pPr>
        <w:jc w:val="both"/>
        <w:rPr>
          <w:lang w:val="fr-CA"/>
        </w:rPr>
      </w:pPr>
    </w:p>
    <w:p w:rsidR="001C73D7" w:rsidRPr="005B2F50" w:rsidRDefault="001C73D7" w:rsidP="001C73D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lang w:val="fr-CA"/>
        </w:rPr>
      </w:pPr>
      <w:r w:rsidRPr="005B2F50">
        <w:rPr>
          <w:lang w:val="fr-CA"/>
        </w:rPr>
        <w:t>Le titulaire devra assurer la confidentialité de tous les documents qui lui sont transmis conformément aux lois, règlements et politiques en vigueur.</w:t>
      </w:r>
    </w:p>
    <w:p w:rsidR="001C73D7" w:rsidRDefault="001C73D7" w:rsidP="001C73D7">
      <w:pPr>
        <w:rPr>
          <w:lang w:val="fr-CA"/>
        </w:rPr>
      </w:pPr>
    </w:p>
    <w:p w:rsidR="001C73D7" w:rsidRDefault="001C73D7" w:rsidP="001C73D7">
      <w:pPr>
        <w:pStyle w:val="Heading2"/>
      </w:pPr>
      <w:r>
        <w:t>HABILITÉS ET EFFORT</w:t>
      </w:r>
    </w:p>
    <w:p w:rsidR="001C73D7" w:rsidRPr="00CC1FE5" w:rsidRDefault="001C73D7" w:rsidP="001C73D7"/>
    <w:p w:rsidR="001C73D7" w:rsidRDefault="001C73D7" w:rsidP="001C73D7">
      <w:pPr>
        <w:pStyle w:val="Heading3"/>
      </w:pPr>
      <w:r>
        <w:t>CONNAISSANCES/EXPÉRIENCE</w:t>
      </w:r>
    </w:p>
    <w:p w:rsidR="001C73D7" w:rsidRDefault="001C73D7" w:rsidP="001C73D7">
      <w:pPr>
        <w:spacing w:after="0" w:line="240" w:lineRule="auto"/>
        <w:rPr>
          <w:lang w:val="fr-CA"/>
        </w:rPr>
      </w:pPr>
    </w:p>
    <w:p w:rsidR="001C73D7" w:rsidRPr="001C73D7" w:rsidRDefault="001C73D7" w:rsidP="001C73D7">
      <w:pPr>
        <w:numPr>
          <w:ilvl w:val="0"/>
          <w:numId w:val="10"/>
        </w:numPr>
        <w:spacing w:after="0" w:line="240" w:lineRule="auto"/>
        <w:ind w:left="567" w:hanging="567"/>
        <w:rPr>
          <w:lang w:val="fr-CA"/>
        </w:rPr>
      </w:pPr>
      <w:r w:rsidRPr="00D978F4">
        <w:rPr>
          <w:lang w:val="fr-CA"/>
        </w:rPr>
        <w:t>Posséder un diplôme d’études collégiales d’une durée de deux ans en administration, comptabilité ou tout autre domaine connexe ou pertinent;</w:t>
      </w:r>
    </w:p>
    <w:p w:rsidR="001C73D7" w:rsidRPr="001C73D7" w:rsidRDefault="001C73D7" w:rsidP="001C73D7">
      <w:pPr>
        <w:numPr>
          <w:ilvl w:val="0"/>
          <w:numId w:val="10"/>
        </w:numPr>
        <w:spacing w:after="0" w:line="240" w:lineRule="auto"/>
        <w:ind w:left="567" w:hanging="567"/>
        <w:rPr>
          <w:lang w:val="fr-CA"/>
        </w:rPr>
      </w:pPr>
      <w:r w:rsidRPr="001C73D7">
        <w:rPr>
          <w:lang w:val="fr-CA"/>
        </w:rPr>
        <w:t>Posséder un minimum de deux (2) années d’expérience dans un poste similaire;</w:t>
      </w:r>
    </w:p>
    <w:p w:rsidR="001C73D7" w:rsidRPr="001C73D7" w:rsidRDefault="001C73D7" w:rsidP="001C73D7">
      <w:pPr>
        <w:numPr>
          <w:ilvl w:val="0"/>
          <w:numId w:val="10"/>
        </w:numPr>
        <w:spacing w:after="0" w:line="240" w:lineRule="auto"/>
        <w:ind w:left="567" w:hanging="567"/>
        <w:rPr>
          <w:lang w:val="fr-CA"/>
        </w:rPr>
      </w:pPr>
      <w:r w:rsidRPr="001C73D7">
        <w:rPr>
          <w:lang w:val="fr-CA"/>
        </w:rPr>
        <w:t>Connaissance du domaine de l’administration publique;</w:t>
      </w:r>
    </w:p>
    <w:p w:rsidR="001C73D7" w:rsidRPr="001C73D7" w:rsidRDefault="001C73D7" w:rsidP="001C73D7">
      <w:pPr>
        <w:pStyle w:val="BodyText"/>
        <w:numPr>
          <w:ilvl w:val="0"/>
          <w:numId w:val="10"/>
        </w:numPr>
        <w:ind w:left="567" w:hanging="567"/>
      </w:pPr>
      <w:r>
        <w:t xml:space="preserve">Connaissance et compréhension de la </w:t>
      </w:r>
      <w:r w:rsidRPr="001C73D7">
        <w:rPr>
          <w:i/>
        </w:rPr>
        <w:t>Loi sur les municipalités</w:t>
      </w:r>
      <w:r>
        <w:t>, des autres lois, règlements et des principes comptables applicables au Service et à la municipalité;</w:t>
      </w:r>
    </w:p>
    <w:p w:rsidR="001C73D7" w:rsidRPr="001C73D7" w:rsidRDefault="001C73D7" w:rsidP="001C73D7">
      <w:pPr>
        <w:pStyle w:val="BodyText"/>
        <w:numPr>
          <w:ilvl w:val="0"/>
          <w:numId w:val="10"/>
        </w:numPr>
        <w:ind w:left="567" w:hanging="567"/>
      </w:pPr>
      <w:r>
        <w:t>Connaissance et utilisation des logiciels (Word, Excel, etc.);</w:t>
      </w:r>
    </w:p>
    <w:p w:rsidR="001C73D7" w:rsidRPr="001C73D7" w:rsidRDefault="001C73D7" w:rsidP="001C73D7">
      <w:pPr>
        <w:pStyle w:val="BodyText"/>
        <w:numPr>
          <w:ilvl w:val="0"/>
          <w:numId w:val="10"/>
        </w:numPr>
        <w:ind w:left="567" w:hanging="567"/>
      </w:pPr>
      <w:r>
        <w:t>Capable de communiquer en français et en anglais (oralement et par écrit);</w:t>
      </w:r>
    </w:p>
    <w:p w:rsidR="001C73D7" w:rsidRDefault="001C73D7" w:rsidP="001C73D7">
      <w:pPr>
        <w:pStyle w:val="BodyText"/>
        <w:numPr>
          <w:ilvl w:val="0"/>
          <w:numId w:val="10"/>
        </w:numPr>
        <w:ind w:left="567" w:hanging="567"/>
      </w:pPr>
      <w:r>
        <w:t>Démontrer sa capacité à travailler parfois selon des échéances ou des délais serrés.</w:t>
      </w:r>
    </w:p>
    <w:p w:rsidR="001C73D7" w:rsidRDefault="001C73D7" w:rsidP="001C73D7">
      <w:pPr>
        <w:pStyle w:val="BodyText"/>
        <w:ind w:left="567"/>
      </w:pPr>
    </w:p>
    <w:p w:rsidR="001C73D7" w:rsidRDefault="001C73D7" w:rsidP="001C73D7">
      <w:pPr>
        <w:pStyle w:val="Heading3"/>
      </w:pPr>
      <w:r>
        <w:t>EFFORTS PHYSIQUE ET MENTAL</w:t>
      </w:r>
    </w:p>
    <w:p w:rsidR="001C73D7" w:rsidRDefault="001C73D7" w:rsidP="001C73D7">
      <w:pPr>
        <w:pStyle w:val="BodyText"/>
      </w:pPr>
    </w:p>
    <w:p w:rsidR="001C73D7" w:rsidRPr="001C73D7" w:rsidRDefault="001C73D7" w:rsidP="001C73D7">
      <w:pPr>
        <w:pStyle w:val="BodyText"/>
        <w:numPr>
          <w:ilvl w:val="0"/>
          <w:numId w:val="11"/>
        </w:numPr>
        <w:ind w:left="567" w:hanging="567"/>
      </w:pPr>
      <w:r>
        <w:t>Ce poste n’exige aucun effort physique du titulaire;</w:t>
      </w:r>
    </w:p>
    <w:p w:rsidR="001C73D7" w:rsidRPr="001C73D7" w:rsidRDefault="001C73D7" w:rsidP="001C73D7">
      <w:pPr>
        <w:pStyle w:val="BodyText"/>
        <w:numPr>
          <w:ilvl w:val="0"/>
          <w:numId w:val="11"/>
        </w:numPr>
        <w:ind w:left="567" w:hanging="567"/>
      </w:pPr>
      <w:r>
        <w:t>Périodes de concentration mentale régulières et de courte durée;</w:t>
      </w:r>
    </w:p>
    <w:p w:rsidR="001C73D7" w:rsidRDefault="001C73D7" w:rsidP="001C73D7">
      <w:pPr>
        <w:pStyle w:val="BodyText"/>
        <w:numPr>
          <w:ilvl w:val="0"/>
          <w:numId w:val="11"/>
        </w:numPr>
        <w:ind w:left="567" w:hanging="567"/>
      </w:pPr>
      <w:r>
        <w:t>Dextérité pour vérifier les comptes fournisseurs, préparer les chèques et les paies.</w:t>
      </w:r>
    </w:p>
    <w:p w:rsidR="001C73D7" w:rsidRDefault="001C73D7" w:rsidP="001C73D7">
      <w:pPr>
        <w:rPr>
          <w:lang w:val="fr-CA"/>
        </w:rPr>
      </w:pPr>
    </w:p>
    <w:p w:rsidR="001C73D7" w:rsidRDefault="001C73D7" w:rsidP="001C73D7">
      <w:pPr>
        <w:pStyle w:val="Heading3"/>
      </w:pPr>
      <w:r>
        <w:t>JUGEMENT</w:t>
      </w:r>
    </w:p>
    <w:p w:rsidR="001C73D7" w:rsidRDefault="001C73D7" w:rsidP="001C73D7">
      <w:pPr>
        <w:pStyle w:val="BodyText"/>
      </w:pPr>
    </w:p>
    <w:p w:rsidR="001C73D7" w:rsidRDefault="001C73D7" w:rsidP="001C73D7">
      <w:pPr>
        <w:pStyle w:val="BodyText"/>
      </w:pPr>
      <w:r>
        <w:t>Le travail s’effectue sous la direction du Trésorier en conformité avec les directives, les procédures et les politiques établies.</w:t>
      </w:r>
    </w:p>
    <w:p w:rsidR="001C73D7" w:rsidRDefault="001C73D7" w:rsidP="001C73D7">
      <w:pPr>
        <w:pStyle w:val="BodyText"/>
      </w:pPr>
    </w:p>
    <w:p w:rsidR="001C73D7" w:rsidRDefault="001C73D7" w:rsidP="001C73D7">
      <w:pPr>
        <w:pStyle w:val="BodyText"/>
      </w:pPr>
      <w:r>
        <w:t>Le titulaire exerce son jugement :</w:t>
      </w:r>
    </w:p>
    <w:p w:rsidR="001C73D7" w:rsidRDefault="001C73D7" w:rsidP="001C73D7">
      <w:pPr>
        <w:pStyle w:val="BodyText"/>
      </w:pPr>
    </w:p>
    <w:p w:rsidR="001C73D7" w:rsidRDefault="001C73D7" w:rsidP="001C73D7">
      <w:pPr>
        <w:pStyle w:val="BodyText"/>
        <w:numPr>
          <w:ilvl w:val="0"/>
          <w:numId w:val="8"/>
        </w:numPr>
        <w:ind w:left="567" w:hanging="567"/>
      </w:pPr>
      <w:r>
        <w:t>En respectant les priorités établies pour rencontrer les échéances de travail;</w:t>
      </w:r>
    </w:p>
    <w:p w:rsidR="001C73D7" w:rsidRDefault="001C73D7" w:rsidP="001C73D7">
      <w:pPr>
        <w:pStyle w:val="BodyText"/>
        <w:numPr>
          <w:ilvl w:val="0"/>
          <w:numId w:val="8"/>
        </w:numPr>
        <w:ind w:left="567" w:hanging="567"/>
      </w:pPr>
      <w:r>
        <w:t>En s’assurant que les comptes, les paies et les rapports sont produits et soumis dans les délais prescrits spécifiés par la réglementation, les politiques et les exigences légales.</w:t>
      </w:r>
    </w:p>
    <w:p w:rsidR="001C73D7" w:rsidRPr="00870424" w:rsidRDefault="001C73D7" w:rsidP="001C73D7">
      <w:pPr>
        <w:pStyle w:val="ListParagraph"/>
        <w:ind w:left="0"/>
        <w:rPr>
          <w:lang w:val="fr-CA"/>
        </w:rPr>
      </w:pPr>
    </w:p>
    <w:p w:rsidR="001C73D7" w:rsidRDefault="001C73D7" w:rsidP="001C73D7">
      <w:pPr>
        <w:pStyle w:val="Heading3"/>
      </w:pPr>
      <w:r>
        <w:t>APTITUDES INTERPERSONNELLES</w:t>
      </w:r>
    </w:p>
    <w:p w:rsidR="001C73D7" w:rsidRDefault="001C73D7" w:rsidP="001C73D7">
      <w:pPr>
        <w:pStyle w:val="BodyTextIndent2"/>
        <w:spacing w:line="240" w:lineRule="auto"/>
        <w:ind w:left="0"/>
      </w:pPr>
    </w:p>
    <w:p w:rsidR="001C73D7" w:rsidRDefault="001C73D7" w:rsidP="001C73D7">
      <w:pPr>
        <w:pStyle w:val="BodyTextIndent2"/>
        <w:spacing w:line="240" w:lineRule="auto"/>
        <w:ind w:left="0"/>
      </w:pPr>
      <w:r>
        <w:t>Le titulaire devra démontrer des aptitudes interpersonnelles pour interagir avec son superviseur, ses collègues de travail, les employés, les représentants des ministères, des agences et les fournisseurs.</w:t>
      </w:r>
    </w:p>
    <w:p w:rsidR="001C73D7" w:rsidRDefault="001C73D7" w:rsidP="001C73D7">
      <w:pPr>
        <w:rPr>
          <w:lang w:val="fr-CA"/>
        </w:rPr>
      </w:pPr>
    </w:p>
    <w:p w:rsidR="001C73D7" w:rsidRDefault="001C73D7" w:rsidP="001C73D7">
      <w:pPr>
        <w:rPr>
          <w:lang w:val="fr-CA"/>
        </w:rPr>
      </w:pPr>
      <w:r>
        <w:rPr>
          <w:lang w:val="fr-CA"/>
        </w:rPr>
        <w:t>Communiquer avec :</w:t>
      </w:r>
    </w:p>
    <w:p w:rsidR="00925CA4" w:rsidRPr="00925CA4" w:rsidRDefault="001C73D7" w:rsidP="00925CA4">
      <w:pPr>
        <w:ind w:left="360"/>
        <w:jc w:val="both"/>
        <w:rPr>
          <w:b/>
          <w:lang w:val="fr-CA"/>
        </w:rPr>
      </w:pPr>
      <w:r>
        <w:rPr>
          <w:b/>
          <w:lang w:val="fr-CA"/>
        </w:rPr>
        <w:t>INTERNE :</w:t>
      </w:r>
    </w:p>
    <w:p w:rsidR="001C73D7" w:rsidRPr="00925CA4" w:rsidRDefault="001C73D7" w:rsidP="00925CA4">
      <w:pPr>
        <w:pStyle w:val="ListParagraph"/>
        <w:numPr>
          <w:ilvl w:val="0"/>
          <w:numId w:val="13"/>
        </w:numPr>
        <w:jc w:val="both"/>
        <w:rPr>
          <w:lang w:val="fr-CA"/>
        </w:rPr>
      </w:pPr>
      <w:r w:rsidRPr="00925CA4">
        <w:rPr>
          <w:lang w:val="fr-CA"/>
        </w:rPr>
        <w:t>Contacts réguliers avec des personnes dans l’ensemble de l’organisation;</w:t>
      </w:r>
    </w:p>
    <w:p w:rsidR="00925CA4" w:rsidRDefault="001C73D7" w:rsidP="00925CA4">
      <w:pPr>
        <w:pStyle w:val="BodyText"/>
        <w:ind w:firstLine="360"/>
        <w:rPr>
          <w:b/>
        </w:rPr>
      </w:pPr>
      <w:r>
        <w:rPr>
          <w:b/>
        </w:rPr>
        <w:t>EXTERNE :</w:t>
      </w:r>
    </w:p>
    <w:p w:rsidR="001C73D7" w:rsidRPr="00925CA4" w:rsidRDefault="001C73D7" w:rsidP="00925CA4">
      <w:pPr>
        <w:pStyle w:val="BodyText"/>
        <w:numPr>
          <w:ilvl w:val="0"/>
          <w:numId w:val="13"/>
        </w:numPr>
        <w:rPr>
          <w:b/>
        </w:rPr>
      </w:pPr>
      <w:r w:rsidRPr="00AD51E2">
        <w:t>Contacts réguliers avec des personnes de l’extérieur par courrier, par téléphone ou les deux, les représentants, la clientèle desservie et le grand public.</w:t>
      </w:r>
    </w:p>
    <w:p w:rsidR="001C73D7" w:rsidRDefault="001C73D7" w:rsidP="001C73D7">
      <w:pPr>
        <w:pStyle w:val="BodyText"/>
        <w:ind w:left="360"/>
      </w:pPr>
    </w:p>
    <w:p w:rsidR="001C73D7" w:rsidRDefault="001C73D7" w:rsidP="001C73D7">
      <w:pPr>
        <w:pStyle w:val="Heading2"/>
      </w:pPr>
      <w:r>
        <w:t xml:space="preserve">CONDITIONS DE </w:t>
      </w:r>
      <w:r>
        <w:t>TRAVAIL :</w:t>
      </w:r>
    </w:p>
    <w:p w:rsidR="001C73D7" w:rsidRDefault="001C73D7" w:rsidP="001C73D7">
      <w:pPr>
        <w:pStyle w:val="BodyText"/>
        <w:rPr>
          <w:b/>
        </w:rPr>
      </w:pPr>
    </w:p>
    <w:p w:rsidR="001C73D7" w:rsidRDefault="001C73D7" w:rsidP="001C73D7">
      <w:pPr>
        <w:pStyle w:val="Heading3"/>
      </w:pPr>
      <w:r>
        <w:t>ENVIRONNEMENT</w:t>
      </w:r>
    </w:p>
    <w:p w:rsidR="001C73D7" w:rsidRDefault="001C73D7" w:rsidP="001C73D7">
      <w:pPr>
        <w:pStyle w:val="BodyText"/>
        <w:ind w:left="1"/>
      </w:pPr>
    </w:p>
    <w:p w:rsidR="001C73D7" w:rsidRPr="003F3A5E" w:rsidRDefault="001C73D7" w:rsidP="001C73D7">
      <w:pPr>
        <w:pStyle w:val="BodyText"/>
        <w:ind w:left="1"/>
        <w:rPr>
          <w:b/>
        </w:rPr>
      </w:pPr>
      <w:r>
        <w:t>Le travail est effectué dans un bureau.</w:t>
      </w:r>
    </w:p>
    <w:p w:rsidR="001C73D7" w:rsidRDefault="001C73D7" w:rsidP="001C73D7">
      <w:pPr>
        <w:pStyle w:val="BodyText"/>
        <w:ind w:left="426" w:hanging="426"/>
        <w:rPr>
          <w:b/>
        </w:rPr>
      </w:pPr>
    </w:p>
    <w:p w:rsidR="001C73D7" w:rsidRDefault="001C73D7" w:rsidP="001C73D7">
      <w:pPr>
        <w:pStyle w:val="Heading3"/>
      </w:pPr>
      <w:r w:rsidRPr="001F5351">
        <w:t>C</w:t>
      </w:r>
      <w:r>
        <w:t>ONTRÔLE DE L’HORAIRE DE TRAVAIL</w:t>
      </w:r>
    </w:p>
    <w:p w:rsidR="001C73D7" w:rsidRDefault="001C73D7" w:rsidP="001C73D7">
      <w:pPr>
        <w:pStyle w:val="BodyText"/>
      </w:pPr>
    </w:p>
    <w:p w:rsidR="001C73D7" w:rsidRDefault="001C73D7" w:rsidP="001C73D7">
      <w:pPr>
        <w:pStyle w:val="BodyText"/>
      </w:pPr>
      <w:r>
        <w:t>Le titulaire peut être appelé à travailler des heures supplémentaires afin de rencontrer les échéanciers.</w:t>
      </w:r>
    </w:p>
    <w:p w:rsidR="001C73D7" w:rsidRDefault="001C73D7" w:rsidP="001C73D7">
      <w:pPr>
        <w:pStyle w:val="BodyText"/>
      </w:pPr>
    </w:p>
    <w:p w:rsidR="001C73D7" w:rsidRDefault="001C73D7" w:rsidP="001C73D7">
      <w:pPr>
        <w:pStyle w:val="BodyText"/>
      </w:pPr>
    </w:p>
    <w:p w:rsidR="00286A98" w:rsidRPr="00286A98" w:rsidRDefault="001C73D7" w:rsidP="00925CA4">
      <w:pPr>
        <w:pStyle w:val="BodyText"/>
        <w:ind w:left="567" w:hanging="567"/>
      </w:pPr>
      <w:r w:rsidRPr="00472CE9">
        <w:rPr>
          <w:sz w:val="20"/>
        </w:rPr>
        <w:t>Note :</w:t>
      </w:r>
      <w:r>
        <w:rPr>
          <w:sz w:val="20"/>
        </w:rPr>
        <w:t xml:space="preserve"> La rédaction de ce document a été réalisée en utilisant le genre masculin uniquement dans le but d’alléger le texte.  Il est convenu que les deux genres, masculin et féminin, sont partie intégrante de ce document.</w:t>
      </w:r>
      <w:bookmarkStart w:id="0" w:name="_GoBack"/>
      <w:bookmarkEnd w:id="0"/>
    </w:p>
    <w:sectPr w:rsidR="00286A98" w:rsidRPr="00286A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98" w:rsidRDefault="00286A98" w:rsidP="00286A98">
      <w:pPr>
        <w:spacing w:after="0" w:line="240" w:lineRule="auto"/>
      </w:pPr>
      <w:r>
        <w:separator/>
      </w:r>
    </w:p>
  </w:endnote>
  <w:endnote w:type="continuationSeparator" w:id="0">
    <w:p w:rsidR="00286A98" w:rsidRDefault="00286A98" w:rsidP="002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98" w:rsidRDefault="00286A98" w:rsidP="00286A98">
    <w:pPr>
      <w:pStyle w:val="Footer"/>
      <w:rPr>
        <w:sz w:val="16"/>
        <w:szCs w:val="16"/>
        <w:lang w:val="fr-CA"/>
      </w:rPr>
    </w:pPr>
    <w:r w:rsidRPr="009450F7">
      <w:rPr>
        <w:sz w:val="16"/>
        <w:szCs w:val="16"/>
        <w:lang w:val="fr-CA"/>
      </w:rPr>
      <w:t>Corporation du Canton d’Alfred et Plantagenet</w:t>
    </w:r>
    <w:r>
      <w:rPr>
        <w:sz w:val="16"/>
        <w:szCs w:val="16"/>
        <w:lang w:val="fr-CA"/>
      </w:rPr>
      <w:t xml:space="preserve"> </w:t>
    </w:r>
    <w:r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</w:p>
  <w:p w:rsidR="00286A98" w:rsidRDefault="00286A98" w:rsidP="00286A98">
    <w:pPr>
      <w:pStyle w:val="Footer"/>
      <w:rPr>
        <w:sz w:val="16"/>
        <w:szCs w:val="16"/>
        <w:lang w:val="fr-CA"/>
      </w:rPr>
    </w:pPr>
    <w:r>
      <w:rPr>
        <w:sz w:val="16"/>
        <w:szCs w:val="16"/>
        <w:lang w:val="fr-CA"/>
      </w:rPr>
      <w:t>Description de tâches – Commis aux taxes et à la paie – Code : CAP-0210</w:t>
    </w:r>
  </w:p>
  <w:p w:rsidR="00286A98" w:rsidRDefault="00286A98" w:rsidP="00286A98">
    <w:pPr>
      <w:pStyle w:val="Footer"/>
    </w:pPr>
    <w:r>
      <w:rPr>
        <w:sz w:val="16"/>
        <w:szCs w:val="16"/>
        <w:lang w:val="fr-CA"/>
      </w:rPr>
      <w:t>Mises à jour : février 2018</w:t>
    </w:r>
    <w:r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25CA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98" w:rsidRDefault="00286A98" w:rsidP="00286A98">
      <w:pPr>
        <w:spacing w:after="0" w:line="240" w:lineRule="auto"/>
      </w:pPr>
      <w:r>
        <w:separator/>
      </w:r>
    </w:p>
  </w:footnote>
  <w:footnote w:type="continuationSeparator" w:id="0">
    <w:p w:rsidR="00286A98" w:rsidRDefault="00286A98" w:rsidP="002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68"/>
    <w:multiLevelType w:val="hybridMultilevel"/>
    <w:tmpl w:val="A8762CD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64E5"/>
    <w:multiLevelType w:val="hybridMultilevel"/>
    <w:tmpl w:val="F64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2545A"/>
    <w:multiLevelType w:val="hybridMultilevel"/>
    <w:tmpl w:val="161E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A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6A3547"/>
    <w:multiLevelType w:val="hybridMultilevel"/>
    <w:tmpl w:val="42C4B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227"/>
    <w:multiLevelType w:val="hybridMultilevel"/>
    <w:tmpl w:val="5CA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64FC"/>
    <w:multiLevelType w:val="hybridMultilevel"/>
    <w:tmpl w:val="ADEEF0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93A72"/>
    <w:multiLevelType w:val="hybridMultilevel"/>
    <w:tmpl w:val="27C0591A"/>
    <w:lvl w:ilvl="0" w:tplc="B0F2EB7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4305"/>
    <w:multiLevelType w:val="hybridMultilevel"/>
    <w:tmpl w:val="AAFC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F0F5D"/>
    <w:multiLevelType w:val="hybridMultilevel"/>
    <w:tmpl w:val="4D6EC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5177"/>
    <w:multiLevelType w:val="hybridMultilevel"/>
    <w:tmpl w:val="F048B77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710CCC"/>
    <w:multiLevelType w:val="hybridMultilevel"/>
    <w:tmpl w:val="3878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341B6"/>
    <w:multiLevelType w:val="hybridMultilevel"/>
    <w:tmpl w:val="213A1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98"/>
    <w:rsid w:val="001C73D7"/>
    <w:rsid w:val="00286A98"/>
    <w:rsid w:val="00925CA4"/>
    <w:rsid w:val="00B4618B"/>
    <w:rsid w:val="00B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C782"/>
  <w15:chartTrackingRefBased/>
  <w15:docId w15:val="{933C587F-DDE6-43A4-9E9B-66461BD1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6A9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6A9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73D7"/>
    <w:pPr>
      <w:keepNext/>
      <w:keepLines/>
      <w:numPr>
        <w:numId w:val="5"/>
      </w:numPr>
      <w:spacing w:before="40" w:after="0"/>
      <w:ind w:hanging="720"/>
      <w:outlineLvl w:val="2"/>
    </w:pPr>
    <w:rPr>
      <w:rFonts w:eastAsiaTheme="majorEastAsia" w:cstheme="majorBidi"/>
      <w:b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A9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A98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3D7"/>
    <w:rPr>
      <w:rFonts w:ascii="Arial" w:eastAsiaTheme="majorEastAsia" w:hAnsi="Arial" w:cstheme="majorBidi"/>
      <w:b/>
      <w:sz w:val="24"/>
      <w:szCs w:val="24"/>
      <w:lang w:val="fr-CA"/>
    </w:rPr>
  </w:style>
  <w:style w:type="paragraph" w:styleId="Header">
    <w:name w:val="header"/>
    <w:basedOn w:val="Normal"/>
    <w:link w:val="HeaderChar"/>
    <w:unhideWhenUsed/>
    <w:rsid w:val="0028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98"/>
  </w:style>
  <w:style w:type="paragraph" w:styleId="Footer">
    <w:name w:val="footer"/>
    <w:basedOn w:val="Normal"/>
    <w:link w:val="FooterChar"/>
    <w:uiPriority w:val="99"/>
    <w:unhideWhenUsed/>
    <w:rsid w:val="0028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98"/>
  </w:style>
  <w:style w:type="paragraph" w:styleId="ListParagraph">
    <w:name w:val="List Paragraph"/>
    <w:basedOn w:val="Normal"/>
    <w:uiPriority w:val="34"/>
    <w:qFormat/>
    <w:rsid w:val="00286A98"/>
    <w:pPr>
      <w:ind w:left="720"/>
      <w:contextualSpacing/>
    </w:pPr>
  </w:style>
  <w:style w:type="paragraph" w:styleId="BodyText">
    <w:name w:val="Body Text"/>
    <w:basedOn w:val="Normal"/>
    <w:link w:val="BodyTextChar"/>
    <w:rsid w:val="001C73D7"/>
    <w:pPr>
      <w:spacing w:after="0" w:line="240" w:lineRule="auto"/>
      <w:jc w:val="both"/>
    </w:pPr>
    <w:rPr>
      <w:rFonts w:eastAsia="Times New Roman" w:cs="Times New Roman"/>
      <w:szCs w:val="20"/>
      <w:lang w:val="fr-CA" w:eastAsia="en-CA"/>
    </w:rPr>
  </w:style>
  <w:style w:type="character" w:customStyle="1" w:styleId="BodyTextChar">
    <w:name w:val="Body Text Char"/>
    <w:basedOn w:val="DefaultParagraphFont"/>
    <w:link w:val="BodyText"/>
    <w:rsid w:val="001C73D7"/>
    <w:rPr>
      <w:rFonts w:ascii="Arial" w:eastAsia="Times New Roman" w:hAnsi="Arial" w:cs="Times New Roman"/>
      <w:sz w:val="24"/>
      <w:szCs w:val="20"/>
      <w:lang w:val="fr-CA" w:eastAsia="en-CA"/>
    </w:rPr>
  </w:style>
  <w:style w:type="paragraph" w:styleId="BodyTextIndent2">
    <w:name w:val="Body Text Indent 2"/>
    <w:basedOn w:val="Normal"/>
    <w:link w:val="BodyTextIndent2Char"/>
    <w:rsid w:val="001C73D7"/>
    <w:pPr>
      <w:spacing w:after="0" w:line="360" w:lineRule="auto"/>
      <w:ind w:left="360"/>
      <w:jc w:val="both"/>
    </w:pPr>
    <w:rPr>
      <w:rFonts w:eastAsia="Times New Roman" w:cs="Times New Roman"/>
      <w:szCs w:val="20"/>
      <w:lang w:val="fr-CA" w:eastAsia="en-CA"/>
    </w:rPr>
  </w:style>
  <w:style w:type="character" w:customStyle="1" w:styleId="BodyTextIndent2Char">
    <w:name w:val="Body Text Indent 2 Char"/>
    <w:basedOn w:val="DefaultParagraphFont"/>
    <w:link w:val="BodyTextIndent2"/>
    <w:rsid w:val="001C73D7"/>
    <w:rPr>
      <w:rFonts w:ascii="Arial" w:eastAsia="Times New Roman" w:hAnsi="Arial" w:cs="Times New Roman"/>
      <w:sz w:val="24"/>
      <w:szCs w:val="20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C8E9-1740-49EC-A90B-FCB18AED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UCPR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St-Denis, Simon</dc:creator>
  <cp:keywords/>
  <dc:description/>
  <cp:lastModifiedBy>St-Denis, Simon</cp:lastModifiedBy>
  <cp:revision>1</cp:revision>
  <dcterms:created xsi:type="dcterms:W3CDTF">2021-05-31T13:54:00Z</dcterms:created>
  <dcterms:modified xsi:type="dcterms:W3CDTF">2021-05-31T14:18:00Z</dcterms:modified>
</cp:coreProperties>
</file>